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19" w:rsidRPr="00C21F60" w:rsidRDefault="002A2408" w:rsidP="00141424">
      <w:pPr>
        <w:pStyle w:val="BodyText"/>
        <w:pBdr>
          <w:bottom w:val="single" w:sz="4" w:space="1" w:color="auto"/>
        </w:pBdr>
        <w:spacing w:before="32" w:line="235" w:lineRule="auto"/>
        <w:ind w:left="100" w:right="7"/>
        <w:rPr>
          <w:rFonts w:ascii="Calibri Light" w:hAnsi="Calibri Light"/>
          <w:color w:val="231F20"/>
          <w:sz w:val="44"/>
        </w:rPr>
      </w:pPr>
      <w:r>
        <w:rPr>
          <w:noProof/>
          <w:color w:val="231F20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8112125</wp:posOffset>
            </wp:positionH>
            <wp:positionV relativeFrom="paragraph">
              <wp:posOffset>-241935</wp:posOffset>
            </wp:positionV>
            <wp:extent cx="1724025" cy="780191"/>
            <wp:effectExtent l="0" t="0" r="0" b="127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et Ahead Partnership Logo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16" b="21930"/>
                    <a:stretch/>
                  </pic:blipFill>
                  <pic:spPr bwMode="auto">
                    <a:xfrm>
                      <a:off x="0" y="0"/>
                      <a:ext cx="1724025" cy="780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F60">
        <w:rPr>
          <w:rFonts w:ascii="Calibri Light" w:hAnsi="Calibri Light"/>
          <w:color w:val="231F20"/>
          <w:sz w:val="44"/>
        </w:rPr>
        <w:t xml:space="preserve">PE and Sports Premium </w:t>
      </w:r>
      <w:r w:rsidR="005A6C19" w:rsidRPr="00C21F60">
        <w:rPr>
          <w:rFonts w:ascii="Calibri Light" w:hAnsi="Calibri Light"/>
          <w:color w:val="231F20"/>
          <w:sz w:val="44"/>
        </w:rPr>
        <w:t xml:space="preserve">Audit and Guidance Tool </w:t>
      </w:r>
    </w:p>
    <w:p w:rsidR="005A6C19" w:rsidRDefault="005A6C19" w:rsidP="008628F2">
      <w:pPr>
        <w:pStyle w:val="BodyText"/>
        <w:spacing w:before="32" w:line="235" w:lineRule="auto"/>
        <w:ind w:left="100" w:right="7"/>
        <w:rPr>
          <w:color w:val="231F20"/>
        </w:rPr>
      </w:pPr>
    </w:p>
    <w:p w:rsidR="0068538B" w:rsidRDefault="005A6C19" w:rsidP="005A6C19">
      <w:pPr>
        <w:pStyle w:val="BodyText"/>
        <w:spacing w:before="32" w:line="235" w:lineRule="auto"/>
        <w:ind w:left="100" w:right="7"/>
        <w:jc w:val="both"/>
        <w:rPr>
          <w:color w:val="231F20"/>
          <w:sz w:val="22"/>
        </w:rPr>
      </w:pPr>
      <w:r w:rsidRPr="005A6C19">
        <w:rPr>
          <w:color w:val="231F20"/>
          <w:sz w:val="22"/>
        </w:rPr>
        <w:t xml:space="preserve">This tool has been created to support schools to review their current </w:t>
      </w:r>
      <w:r w:rsidR="00DE09F7">
        <w:rPr>
          <w:color w:val="231F20"/>
          <w:sz w:val="22"/>
        </w:rPr>
        <w:t xml:space="preserve">provision </w:t>
      </w:r>
      <w:r w:rsidRPr="005A6C19">
        <w:rPr>
          <w:color w:val="231F20"/>
          <w:sz w:val="22"/>
        </w:rPr>
        <w:t>and reflect on what is al</w:t>
      </w:r>
      <w:r w:rsidR="00DE09F7">
        <w:rPr>
          <w:color w:val="231F20"/>
          <w:sz w:val="22"/>
        </w:rPr>
        <w:t>ready in place in their schools</w:t>
      </w:r>
      <w:r w:rsidR="00A2446B">
        <w:rPr>
          <w:color w:val="231F20"/>
          <w:sz w:val="22"/>
        </w:rPr>
        <w:t>,</w:t>
      </w:r>
      <w:r w:rsidR="00DE09F7">
        <w:rPr>
          <w:color w:val="231F20"/>
          <w:sz w:val="22"/>
        </w:rPr>
        <w:t xml:space="preserve"> </w:t>
      </w:r>
      <w:r w:rsidR="0068538B">
        <w:rPr>
          <w:color w:val="231F20"/>
          <w:sz w:val="22"/>
        </w:rPr>
        <w:t xml:space="preserve">then allowing schools to </w:t>
      </w:r>
      <w:r w:rsidRPr="005A6C19">
        <w:rPr>
          <w:color w:val="231F20"/>
          <w:sz w:val="22"/>
        </w:rPr>
        <w:t>prioritise key areas of focus</w:t>
      </w:r>
      <w:r w:rsidR="0068538B">
        <w:rPr>
          <w:color w:val="231F20"/>
          <w:sz w:val="22"/>
        </w:rPr>
        <w:t xml:space="preserve"> for the forthcoming year. </w:t>
      </w:r>
    </w:p>
    <w:p w:rsidR="0068538B" w:rsidRDefault="0068538B" w:rsidP="005A6C19">
      <w:pPr>
        <w:pStyle w:val="BodyText"/>
        <w:spacing w:before="32" w:line="235" w:lineRule="auto"/>
        <w:ind w:left="100" w:right="7"/>
        <w:jc w:val="both"/>
        <w:rPr>
          <w:color w:val="231F20"/>
          <w:sz w:val="22"/>
        </w:rPr>
      </w:pPr>
    </w:p>
    <w:p w:rsidR="005A6C19" w:rsidRDefault="0068538B" w:rsidP="005A6C19">
      <w:pPr>
        <w:pStyle w:val="BodyText"/>
        <w:spacing w:before="32" w:line="235" w:lineRule="auto"/>
        <w:ind w:left="100" w:right="7"/>
        <w:jc w:val="both"/>
        <w:rPr>
          <w:color w:val="231F20"/>
          <w:sz w:val="22"/>
        </w:rPr>
      </w:pPr>
      <w:r>
        <w:rPr>
          <w:color w:val="231F20"/>
          <w:sz w:val="22"/>
        </w:rPr>
        <w:t>This tool also includes the template of what schools will need to complete and publish by 4</w:t>
      </w:r>
      <w:r w:rsidRPr="0068538B">
        <w:rPr>
          <w:color w:val="231F20"/>
          <w:sz w:val="22"/>
          <w:vertAlign w:val="superscript"/>
        </w:rPr>
        <w:t>th</w:t>
      </w:r>
      <w:r>
        <w:rPr>
          <w:color w:val="231F20"/>
          <w:sz w:val="22"/>
        </w:rPr>
        <w:t xml:space="preserve"> April 2018.</w:t>
      </w:r>
    </w:p>
    <w:p w:rsidR="00CD26EE" w:rsidRDefault="00CD26EE" w:rsidP="005A6C19">
      <w:pPr>
        <w:pStyle w:val="BodyText"/>
        <w:spacing w:before="32" w:line="235" w:lineRule="auto"/>
        <w:ind w:left="100" w:right="7"/>
        <w:jc w:val="both"/>
        <w:rPr>
          <w:color w:val="231F20"/>
          <w:sz w:val="22"/>
        </w:rPr>
      </w:pPr>
    </w:p>
    <w:p w:rsidR="00CD26EE" w:rsidRPr="00CD26EE" w:rsidRDefault="00141424" w:rsidP="0068538B">
      <w:pPr>
        <w:widowControl/>
        <w:shd w:val="clear" w:color="auto" w:fill="FFFFFF"/>
        <w:autoSpaceDE/>
        <w:autoSpaceDN/>
        <w:rPr>
          <w:rFonts w:asciiTheme="minorHAnsi" w:eastAsia="Times New Roman" w:hAnsiTheme="minorHAnsi" w:cs="Arial"/>
          <w:color w:val="0B0C0C"/>
          <w:sz w:val="20"/>
          <w:szCs w:val="20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76216" wp14:editId="137AB8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1424" w:rsidRPr="00141424" w:rsidRDefault="00141424" w:rsidP="0068538B">
                            <w:pPr>
                              <w:pStyle w:val="BodyText"/>
                              <w:spacing w:before="32" w:line="235" w:lineRule="auto"/>
                              <w:ind w:left="100" w:right="7"/>
                              <w:jc w:val="both"/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1424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DfE</w:t>
                            </w:r>
                            <w:proofErr w:type="spellEnd"/>
                            <w:r w:rsidRPr="00141424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Guidance on Sports Premium Funding</w:t>
                            </w:r>
                          </w:p>
                          <w:p w:rsidR="00141424" w:rsidRPr="0068538B" w:rsidRDefault="00141424" w:rsidP="005A6C19">
                            <w:pPr>
                              <w:pStyle w:val="BodyText"/>
                              <w:spacing w:before="32" w:line="235" w:lineRule="auto"/>
                              <w:ind w:left="100" w:right="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Schools must use the funding to make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  <w:u w:val="single"/>
                              </w:rPr>
                              <w:t>additional and sustainable</w:t>
                            </w:r>
                            <w:r w:rsidRPr="0068538B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improvements to the quality of PE and sport they offer. This means that you should use the Primary PE and Sport Premium to:</w:t>
                            </w:r>
                          </w:p>
                          <w:p w:rsidR="00141424" w:rsidRPr="0068538B" w:rsidRDefault="00141424" w:rsidP="005A6C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</w:tabs>
                              <w:spacing w:line="290" w:lineRule="exact"/>
                              <w:ind w:firstLine="53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develop</w:t>
                            </w:r>
                            <w:r w:rsidRPr="0068538B">
                              <w:rPr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or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add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the</w:t>
                            </w:r>
                            <w:r w:rsidRPr="0068538B">
                              <w:rPr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PE</w:t>
                            </w:r>
                            <w:r w:rsidRPr="0068538B">
                              <w:rPr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sport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activities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that</w:t>
                            </w:r>
                            <w:r w:rsidRPr="0068538B">
                              <w:rPr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your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school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already</w:t>
                            </w:r>
                            <w:r w:rsidRPr="0068538B">
                              <w:rPr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offers</w:t>
                            </w:r>
                          </w:p>
                          <w:p w:rsidR="00141424" w:rsidRPr="0068538B" w:rsidRDefault="00141424" w:rsidP="005A6C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</w:tabs>
                              <w:spacing w:before="3" w:line="235" w:lineRule="auto"/>
                              <w:ind w:right="167" w:firstLine="53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build</w:t>
                            </w:r>
                            <w:r w:rsidRPr="0068538B">
                              <w:rPr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capacity</w:t>
                            </w:r>
                            <w:r w:rsidRPr="0068538B">
                              <w:rPr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 w:rsidRPr="0068538B">
                              <w:rPr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capability</w:t>
                            </w:r>
                            <w:r w:rsidRPr="0068538B">
                              <w:rPr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within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the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school</w:t>
                            </w:r>
                            <w:r w:rsidRPr="0068538B">
                              <w:rPr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 w:rsidRPr="0068538B">
                              <w:rPr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ensure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that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improvements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made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now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will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benefit</w:t>
                            </w:r>
                            <w:r w:rsidRPr="0068538B">
                              <w:rPr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pupils</w:t>
                            </w:r>
                            <w:r w:rsidRPr="0068538B">
                              <w:rPr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joining</w:t>
                            </w:r>
                            <w:r w:rsidRPr="0068538B">
                              <w:rPr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the</w:t>
                            </w:r>
                            <w:r w:rsidRPr="0068538B"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school</w:t>
                            </w:r>
                            <w:r w:rsidRPr="0068538B">
                              <w:rPr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in</w:t>
                            </w:r>
                            <w:r w:rsidRPr="0068538B">
                              <w:rPr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38B">
                              <w:rPr>
                                <w:color w:val="231F20"/>
                                <w:sz w:val="20"/>
                                <w:szCs w:val="20"/>
                              </w:rPr>
                              <w:t>future years</w:t>
                            </w:r>
                          </w:p>
                          <w:p w:rsidR="00141424" w:rsidRPr="0068538B" w:rsidRDefault="00141424" w:rsidP="005A6C19">
                            <w:pPr>
                              <w:pStyle w:val="BodyText"/>
                              <w:spacing w:before="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1424" w:rsidRPr="00CD26EE" w:rsidRDefault="00141424" w:rsidP="00CD26EE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 xml:space="preserve">There are 5 key indicators that schools should expect to see improvement across:  </w:t>
                            </w:r>
                          </w:p>
                          <w:p w:rsidR="00141424" w:rsidRPr="00CD26EE" w:rsidRDefault="00141424" w:rsidP="00CD26EE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autoSpaceDE/>
                              <w:autoSpaceDN/>
                              <w:spacing w:after="100" w:afterAutospacing="1"/>
                              <w:ind w:left="945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the engagement of all pupils in regular physical activity - the Chief Medical Officer guidelines recommend that all children and young people aged 5 to 18 engage in at least 60 minutes of physical activity a day, of which 30 minutes should be in school</w:t>
                            </w:r>
                            <w:r w:rsidRPr="0068538B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;</w:t>
                            </w:r>
                          </w:p>
                          <w:p w:rsidR="00141424" w:rsidRPr="00CD26EE" w:rsidRDefault="00141424" w:rsidP="00CD26EE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ind w:left="945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the profile of PE and sport is raised across the school as a tool for whole-school improvement</w:t>
                            </w:r>
                            <w:r w:rsidRPr="0068538B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;</w:t>
                            </w:r>
                          </w:p>
                          <w:p w:rsidR="00141424" w:rsidRPr="00CD26EE" w:rsidRDefault="00141424" w:rsidP="00CD26EE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ind w:left="945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increased confidence, knowledge and skills of all staff in teaching PE and sport</w:t>
                            </w:r>
                            <w:r w:rsidRPr="0068538B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;</w:t>
                            </w:r>
                          </w:p>
                          <w:p w:rsidR="00141424" w:rsidRPr="00CD26EE" w:rsidRDefault="00141424" w:rsidP="00CD26EE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ind w:left="945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broader experience of a range of </w:t>
                            </w:r>
                            <w:r w:rsidRPr="0068538B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sports</w:t>
                            </w: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 and activities offered to all pupils</w:t>
                            </w:r>
                            <w:r w:rsidRPr="0068538B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;</w:t>
                            </w:r>
                          </w:p>
                          <w:p w:rsidR="00141424" w:rsidRPr="00CD26EE" w:rsidRDefault="00141424" w:rsidP="00CD26EE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ind w:left="945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proofErr w:type="gramStart"/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increased</w:t>
                            </w:r>
                            <w:proofErr w:type="gramEnd"/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 xml:space="preserve"> participation in competitive sport</w:t>
                            </w:r>
                            <w:r w:rsidRPr="0068538B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.</w:t>
                            </w:r>
                          </w:p>
                          <w:p w:rsidR="00141424" w:rsidRPr="00CD26EE" w:rsidRDefault="00141424" w:rsidP="00CD26EE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What cant it be used for?</w:t>
                            </w:r>
                          </w:p>
                          <w:p w:rsidR="00141424" w:rsidRPr="0068538B" w:rsidRDefault="00141424" w:rsidP="008B040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autoSpaceDE/>
                              <w:autoSpaceDN/>
                              <w:spacing w:after="100" w:afterAutospacing="1"/>
                              <w:ind w:left="851"/>
                              <w:jc w:val="both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8538B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 xml:space="preserve">employ coaches or specialist teachers to cover planning preparation and assessment (PPA) arrangements </w:t>
                            </w:r>
                          </w:p>
                          <w:p w:rsidR="00141424" w:rsidRPr="0068538B" w:rsidRDefault="00141424" w:rsidP="008B040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autoSpaceDE/>
                              <w:autoSpaceDN/>
                              <w:spacing w:after="100" w:afterAutospacing="1"/>
                              <w:ind w:left="851"/>
                              <w:jc w:val="both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8538B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teach the minimum requirements of the national curriculum - including those specified for swimming (or, in the case of academies and free schools, to teach your existing PE curriculum</w:t>
                            </w:r>
                            <w:r w:rsidRPr="0068538B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>)</w:t>
                            </w:r>
                          </w:p>
                          <w:p w:rsidR="00141424" w:rsidRPr="0068538B" w:rsidRDefault="00141424" w:rsidP="00CD26EE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before="300"/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  <w:t xml:space="preserve">Maintained schools, including those that convert to academies, must publish information about their use of the premium on their website by </w:t>
                            </w:r>
                            <w:r w:rsidRPr="00CD26EE">
                              <w:rPr>
                                <w:rFonts w:asciiTheme="minorHAnsi" w:eastAsia="Times New Roman" w:hAnsiTheme="minorHAnsi" w:cs="Arial"/>
                                <w:b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  <w:t>4 April 2018.</w:t>
                            </w: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141424" w:rsidRPr="00CD26EE" w:rsidRDefault="00141424" w:rsidP="0068538B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  <w:t>Schools must publish:</w:t>
                            </w:r>
                          </w:p>
                          <w:p w:rsidR="00141424" w:rsidRPr="00CD26EE" w:rsidRDefault="00141424" w:rsidP="00CD26EE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851"/>
                              </w:tabs>
                              <w:autoSpaceDE/>
                              <w:autoSpaceDN/>
                              <w:ind w:left="851" w:hanging="425"/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  <w:t>the amount of premium received</w:t>
                            </w:r>
                          </w:p>
                          <w:p w:rsidR="00141424" w:rsidRPr="00CD26EE" w:rsidRDefault="00141424" w:rsidP="00CD26EE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851"/>
                              </w:tabs>
                              <w:autoSpaceDE/>
                              <w:autoSpaceDN/>
                              <w:ind w:left="851" w:hanging="425"/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  <w:t>a full breakdown of how it has been spent (or will be spent)</w:t>
                            </w:r>
                          </w:p>
                          <w:p w:rsidR="00141424" w:rsidRPr="00CD26EE" w:rsidRDefault="00141424" w:rsidP="00CD26EE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851"/>
                              </w:tabs>
                              <w:autoSpaceDE/>
                              <w:autoSpaceDN/>
                              <w:ind w:left="851" w:hanging="425"/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  <w:t>what impact the school has seen on pupils’ PE and sport participation and attainment</w:t>
                            </w:r>
                          </w:p>
                          <w:p w:rsidR="00141424" w:rsidRPr="00CD26EE" w:rsidRDefault="00141424" w:rsidP="00CD26EE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851"/>
                              </w:tabs>
                              <w:autoSpaceDE/>
                              <w:autoSpaceDN/>
                              <w:ind w:left="851" w:hanging="425"/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  <w:t>how the improvements will be sustainable in the future</w:t>
                            </w:r>
                          </w:p>
                          <w:p w:rsidR="00141424" w:rsidRPr="00CD26EE" w:rsidRDefault="00141424" w:rsidP="0068538B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851"/>
                              </w:tabs>
                              <w:autoSpaceDE/>
                              <w:autoSpaceDN/>
                              <w:ind w:left="851" w:hanging="425"/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  <w:t>how many pupils within their year 6 cohort can do each of the following:</w:t>
                            </w:r>
                          </w:p>
                          <w:p w:rsidR="00141424" w:rsidRPr="00CD26EE" w:rsidRDefault="00141424" w:rsidP="0068538B">
                            <w:pPr>
                              <w:widowControl/>
                              <w:numPr>
                                <w:ilvl w:val="2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2160"/>
                              </w:tabs>
                              <w:autoSpaceDE/>
                              <w:autoSpaceDN/>
                              <w:ind w:left="1418" w:hanging="284"/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  <w:t>swim competently, confidently and proficiently over a distance of at least 25 metres</w:t>
                            </w:r>
                          </w:p>
                          <w:p w:rsidR="00141424" w:rsidRPr="0068538B" w:rsidRDefault="00141424" w:rsidP="0068538B">
                            <w:pPr>
                              <w:widowControl/>
                              <w:numPr>
                                <w:ilvl w:val="2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2160"/>
                              </w:tabs>
                              <w:autoSpaceDE/>
                              <w:autoSpaceDN/>
                              <w:ind w:left="1418" w:hanging="284"/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  <w:t>use a range of strokes effectively</w:t>
                            </w:r>
                          </w:p>
                          <w:p w:rsidR="00141424" w:rsidRPr="0068538B" w:rsidRDefault="00141424" w:rsidP="0068538B">
                            <w:pPr>
                              <w:widowControl/>
                              <w:numPr>
                                <w:ilvl w:val="2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2160"/>
                              </w:tabs>
                              <w:autoSpaceDE/>
                              <w:autoSpaceDN/>
                              <w:ind w:left="1418" w:hanging="284"/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  <w:t>perform safe self-rescue in different water-based situations</w:t>
                            </w:r>
                          </w:p>
                          <w:p w:rsidR="00141424" w:rsidRPr="0068538B" w:rsidRDefault="00141424" w:rsidP="0068538B">
                            <w:pPr>
                              <w:widowControl/>
                              <w:shd w:val="clear" w:color="auto" w:fill="FFFFFF"/>
                              <w:tabs>
                                <w:tab w:val="num" w:pos="851"/>
                                <w:tab w:val="num" w:pos="1440"/>
                              </w:tabs>
                              <w:autoSpaceDE/>
                              <w:autoSpaceDN/>
                              <w:ind w:left="851"/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141424" w:rsidRPr="00796FC7" w:rsidRDefault="00141424" w:rsidP="00796FC7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CD26EE">
                              <w:rPr>
                                <w:rFonts w:asciiTheme="minorHAnsi" w:eastAsia="Times New Roman" w:hAnsiTheme="minorHAnsi" w:cs="Arial"/>
                                <w:color w:val="0B0C0C"/>
                                <w:sz w:val="20"/>
                                <w:szCs w:val="20"/>
                                <w:lang w:val="en-GB" w:eastAsia="en-GB"/>
                              </w:rPr>
                              <w:t>If selected, schools must also take part in a sampling review to scrutinise their compliance with these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:rsidR="00141424" w:rsidRPr="00141424" w:rsidRDefault="00141424" w:rsidP="0068538B">
                      <w:pPr>
                        <w:pStyle w:val="BodyText"/>
                        <w:spacing w:before="32" w:line="235" w:lineRule="auto"/>
                        <w:ind w:left="100" w:right="7"/>
                        <w:jc w:val="both"/>
                        <w:rPr>
                          <w:b/>
                          <w:color w:val="231F20"/>
                          <w:sz w:val="20"/>
                          <w:szCs w:val="20"/>
                        </w:rPr>
                      </w:pPr>
                      <w:proofErr w:type="spellStart"/>
                      <w:r w:rsidRPr="00141424">
                        <w:rPr>
                          <w:b/>
                          <w:color w:val="231F20"/>
                          <w:sz w:val="20"/>
                          <w:szCs w:val="20"/>
                        </w:rPr>
                        <w:t>DfE</w:t>
                      </w:r>
                      <w:proofErr w:type="spellEnd"/>
                      <w:r w:rsidRPr="00141424">
                        <w:rPr>
                          <w:b/>
                          <w:color w:val="231F20"/>
                          <w:sz w:val="20"/>
                          <w:szCs w:val="20"/>
                        </w:rPr>
                        <w:t xml:space="preserve"> Guidance on Sports Premium Funding</w:t>
                      </w:r>
                    </w:p>
                    <w:p w:rsidR="00141424" w:rsidRPr="0068538B" w:rsidRDefault="00141424" w:rsidP="005A6C19">
                      <w:pPr>
                        <w:pStyle w:val="BodyText"/>
                        <w:spacing w:before="32" w:line="235" w:lineRule="auto"/>
                        <w:ind w:left="100" w:right="7"/>
                        <w:jc w:val="both"/>
                        <w:rPr>
                          <w:sz w:val="20"/>
                          <w:szCs w:val="20"/>
                        </w:rPr>
                      </w:pP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 xml:space="preserve">Schools must use the funding to make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  <w:u w:val="single"/>
                        </w:rPr>
                        <w:t>additional and sustainable</w:t>
                      </w:r>
                      <w:r w:rsidRPr="0068538B">
                        <w:rPr>
                          <w:b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improvements to the quality of PE and sport they offer. This means that you should use the Primary PE and Sport Premium to:</w:t>
                      </w:r>
                    </w:p>
                    <w:p w:rsidR="00141424" w:rsidRPr="0068538B" w:rsidRDefault="00141424" w:rsidP="005A6C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</w:tabs>
                        <w:spacing w:line="290" w:lineRule="exact"/>
                        <w:ind w:firstLine="533"/>
                        <w:jc w:val="both"/>
                        <w:rPr>
                          <w:sz w:val="20"/>
                          <w:szCs w:val="20"/>
                        </w:rPr>
                      </w:pP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develop</w:t>
                      </w:r>
                      <w:r w:rsidRPr="0068538B">
                        <w:rPr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or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add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to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the</w:t>
                      </w:r>
                      <w:r w:rsidRPr="0068538B">
                        <w:rPr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PE</w:t>
                      </w:r>
                      <w:r w:rsidRPr="0068538B">
                        <w:rPr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and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sport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activities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that</w:t>
                      </w:r>
                      <w:r w:rsidRPr="0068538B">
                        <w:rPr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your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school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already</w:t>
                      </w:r>
                      <w:r w:rsidRPr="0068538B">
                        <w:rPr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offers</w:t>
                      </w:r>
                    </w:p>
                    <w:p w:rsidR="00141424" w:rsidRPr="0068538B" w:rsidRDefault="00141424" w:rsidP="005A6C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</w:tabs>
                        <w:spacing w:before="3" w:line="235" w:lineRule="auto"/>
                        <w:ind w:right="167" w:firstLine="533"/>
                        <w:jc w:val="both"/>
                        <w:rPr>
                          <w:sz w:val="20"/>
                          <w:szCs w:val="20"/>
                        </w:rPr>
                      </w:pP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build</w:t>
                      </w:r>
                      <w:r w:rsidRPr="0068538B">
                        <w:rPr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capacity</w:t>
                      </w:r>
                      <w:r w:rsidRPr="0068538B">
                        <w:rPr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and</w:t>
                      </w:r>
                      <w:r w:rsidRPr="0068538B">
                        <w:rPr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capability</w:t>
                      </w:r>
                      <w:r w:rsidRPr="0068538B">
                        <w:rPr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within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the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pacing w:val="-3"/>
                          <w:sz w:val="20"/>
                          <w:szCs w:val="20"/>
                        </w:rPr>
                        <w:t>school</w:t>
                      </w:r>
                      <w:r w:rsidRPr="0068538B">
                        <w:rPr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to</w:t>
                      </w:r>
                      <w:r w:rsidRPr="0068538B">
                        <w:rPr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ensure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that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improvements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made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now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will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benefit</w:t>
                      </w:r>
                      <w:r w:rsidRPr="0068538B">
                        <w:rPr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pupils</w:t>
                      </w:r>
                      <w:r w:rsidRPr="0068538B">
                        <w:rPr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joining</w:t>
                      </w:r>
                      <w:r w:rsidRPr="0068538B">
                        <w:rPr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the</w:t>
                      </w:r>
                      <w:r w:rsidRPr="0068538B"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school</w:t>
                      </w:r>
                      <w:r w:rsidRPr="0068538B">
                        <w:rPr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in</w:t>
                      </w:r>
                      <w:r w:rsidRPr="0068538B">
                        <w:rPr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8538B">
                        <w:rPr>
                          <w:color w:val="231F20"/>
                          <w:sz w:val="20"/>
                          <w:szCs w:val="20"/>
                        </w:rPr>
                        <w:t>future years</w:t>
                      </w:r>
                    </w:p>
                    <w:p w:rsidR="00141424" w:rsidRPr="0068538B" w:rsidRDefault="00141424" w:rsidP="005A6C19">
                      <w:pPr>
                        <w:pStyle w:val="BodyText"/>
                        <w:spacing w:before="8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41424" w:rsidRPr="00CD26EE" w:rsidRDefault="00141424" w:rsidP="00CD26EE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 xml:space="preserve">There are 5 key indicators that schools should expect to see improvement across:  </w:t>
                      </w:r>
                    </w:p>
                    <w:p w:rsidR="00141424" w:rsidRPr="00CD26EE" w:rsidRDefault="00141424" w:rsidP="00CD26EE">
                      <w:pPr>
                        <w:widowControl/>
                        <w:numPr>
                          <w:ilvl w:val="0"/>
                          <w:numId w:val="13"/>
                        </w:numPr>
                        <w:shd w:val="clear" w:color="auto" w:fill="FFFFFF"/>
                        <w:autoSpaceDE/>
                        <w:autoSpaceDN/>
                        <w:spacing w:after="100" w:afterAutospacing="1"/>
                        <w:ind w:left="945"/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the engagement of all pupils in regular physical activity - the Chief Medical Officer guidelines recommend that all children and young people aged 5 to 18 engage in at least 60 minutes of physical activity a day, of which 30 minutes should be in school</w:t>
                      </w:r>
                      <w:r w:rsidRPr="0068538B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;</w:t>
                      </w:r>
                    </w:p>
                    <w:p w:rsidR="00141424" w:rsidRPr="00CD26EE" w:rsidRDefault="00141424" w:rsidP="00CD26EE">
                      <w:pPr>
                        <w:widowControl/>
                        <w:numPr>
                          <w:ilvl w:val="0"/>
                          <w:numId w:val="13"/>
                        </w:numPr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ind w:left="945"/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the profile of PE and sport is raised across the school as a tool for whole-school improvement</w:t>
                      </w:r>
                      <w:r w:rsidRPr="0068538B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;</w:t>
                      </w:r>
                    </w:p>
                    <w:p w:rsidR="00141424" w:rsidRPr="00CD26EE" w:rsidRDefault="00141424" w:rsidP="00CD26EE">
                      <w:pPr>
                        <w:widowControl/>
                        <w:numPr>
                          <w:ilvl w:val="0"/>
                          <w:numId w:val="13"/>
                        </w:numPr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ind w:left="945"/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increased confidence, knowledge and skills of all staff in teaching PE and sport</w:t>
                      </w:r>
                      <w:r w:rsidRPr="0068538B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;</w:t>
                      </w:r>
                    </w:p>
                    <w:p w:rsidR="00141424" w:rsidRPr="00CD26EE" w:rsidRDefault="00141424" w:rsidP="00CD26EE">
                      <w:pPr>
                        <w:widowControl/>
                        <w:numPr>
                          <w:ilvl w:val="0"/>
                          <w:numId w:val="13"/>
                        </w:numPr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ind w:left="945"/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broader experience of a range of </w:t>
                      </w:r>
                      <w:r w:rsidRPr="0068538B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sports</w:t>
                      </w:r>
                      <w:r w:rsidRPr="00CD26EE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 and activities offered to all pupils</w:t>
                      </w:r>
                      <w:r w:rsidRPr="0068538B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;</w:t>
                      </w:r>
                    </w:p>
                    <w:p w:rsidR="00141424" w:rsidRPr="00CD26EE" w:rsidRDefault="00141424" w:rsidP="00CD26EE">
                      <w:pPr>
                        <w:widowControl/>
                        <w:numPr>
                          <w:ilvl w:val="0"/>
                          <w:numId w:val="13"/>
                        </w:numPr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ind w:left="945"/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</w:pPr>
                      <w:proofErr w:type="gramStart"/>
                      <w:r w:rsidRPr="00CD26EE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increased</w:t>
                      </w:r>
                      <w:proofErr w:type="gramEnd"/>
                      <w:r w:rsidRPr="00CD26EE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 xml:space="preserve"> participation in competitive sport</w:t>
                      </w:r>
                      <w:r w:rsidRPr="0068538B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.</w:t>
                      </w:r>
                    </w:p>
                    <w:p w:rsidR="00141424" w:rsidRPr="00CD26EE" w:rsidRDefault="00141424" w:rsidP="00CD26EE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b/>
                          <w:bCs/>
                          <w:color w:val="222222"/>
                          <w:sz w:val="20"/>
                          <w:szCs w:val="20"/>
                          <w:lang w:val="en-GB" w:eastAsia="en-GB"/>
                        </w:rPr>
                        <w:t>What cant it be used for?</w:t>
                      </w:r>
                    </w:p>
                    <w:p w:rsidR="00141424" w:rsidRPr="0068538B" w:rsidRDefault="00141424" w:rsidP="008B040C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shd w:val="clear" w:color="auto" w:fill="FFFFFF"/>
                        <w:autoSpaceDE/>
                        <w:autoSpaceDN/>
                        <w:spacing w:after="100" w:afterAutospacing="1"/>
                        <w:ind w:left="851"/>
                        <w:jc w:val="both"/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</w:pPr>
                      <w:r w:rsidRPr="0068538B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 xml:space="preserve">employ coaches or specialist teachers to cover planning preparation and assessment (PPA) arrangements </w:t>
                      </w:r>
                    </w:p>
                    <w:p w:rsidR="00141424" w:rsidRPr="0068538B" w:rsidRDefault="00141424" w:rsidP="008B040C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shd w:val="clear" w:color="auto" w:fill="FFFFFF"/>
                        <w:autoSpaceDE/>
                        <w:autoSpaceDN/>
                        <w:spacing w:after="100" w:afterAutospacing="1"/>
                        <w:ind w:left="851"/>
                        <w:jc w:val="both"/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</w:pPr>
                      <w:r w:rsidRPr="0068538B">
                        <w:rPr>
                          <w:rFonts w:asciiTheme="minorHAnsi" w:eastAsia="Times New Roman" w:hAnsiTheme="minorHAnsi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teach the minimum requirements of the national curriculum - including those specified for swimming (or, in the case of academies and free schools, to teach your existing PE curriculum</w:t>
                      </w:r>
                      <w:r w:rsidRPr="0068538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>)</w:t>
                      </w:r>
                    </w:p>
                    <w:p w:rsidR="00141424" w:rsidRPr="0068538B" w:rsidRDefault="00141424" w:rsidP="00CD26EE">
                      <w:pPr>
                        <w:widowControl/>
                        <w:shd w:val="clear" w:color="auto" w:fill="FFFFFF"/>
                        <w:autoSpaceDE/>
                        <w:autoSpaceDN/>
                        <w:spacing w:before="300"/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  <w:t xml:space="preserve">Maintained schools, including those that convert to academies, must publish information about their use of the premium on their website by </w:t>
                      </w:r>
                      <w:r w:rsidRPr="00CD26EE">
                        <w:rPr>
                          <w:rFonts w:asciiTheme="minorHAnsi" w:eastAsia="Times New Roman" w:hAnsiTheme="minorHAnsi" w:cs="Arial"/>
                          <w:b/>
                          <w:color w:val="0B0C0C"/>
                          <w:sz w:val="20"/>
                          <w:szCs w:val="20"/>
                          <w:lang w:val="en-GB" w:eastAsia="en-GB"/>
                        </w:rPr>
                        <w:t>4 April 2018.</w:t>
                      </w:r>
                      <w:r w:rsidRPr="00CD26EE"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</w:p>
                    <w:p w:rsidR="00141424" w:rsidRPr="00CD26EE" w:rsidRDefault="00141424" w:rsidP="0068538B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  <w:t>Schools must publish:</w:t>
                      </w:r>
                    </w:p>
                    <w:p w:rsidR="00141424" w:rsidRPr="00CD26EE" w:rsidRDefault="00141424" w:rsidP="00CD26EE">
                      <w:pPr>
                        <w:widowControl/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clear" w:pos="720"/>
                          <w:tab w:val="num" w:pos="851"/>
                        </w:tabs>
                        <w:autoSpaceDE/>
                        <w:autoSpaceDN/>
                        <w:ind w:left="851" w:hanging="425"/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  <w:t>the amount of premium received</w:t>
                      </w:r>
                    </w:p>
                    <w:p w:rsidR="00141424" w:rsidRPr="00CD26EE" w:rsidRDefault="00141424" w:rsidP="00CD26EE">
                      <w:pPr>
                        <w:widowControl/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clear" w:pos="720"/>
                          <w:tab w:val="num" w:pos="851"/>
                        </w:tabs>
                        <w:autoSpaceDE/>
                        <w:autoSpaceDN/>
                        <w:ind w:left="851" w:hanging="425"/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  <w:t>a full breakdown of how it has been spent (or will be spent)</w:t>
                      </w:r>
                    </w:p>
                    <w:p w:rsidR="00141424" w:rsidRPr="00CD26EE" w:rsidRDefault="00141424" w:rsidP="00CD26EE">
                      <w:pPr>
                        <w:widowControl/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clear" w:pos="720"/>
                          <w:tab w:val="num" w:pos="851"/>
                        </w:tabs>
                        <w:autoSpaceDE/>
                        <w:autoSpaceDN/>
                        <w:ind w:left="851" w:hanging="425"/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  <w:t>what impact the school has seen on pupils’ PE and sport participation and attainment</w:t>
                      </w:r>
                    </w:p>
                    <w:p w:rsidR="00141424" w:rsidRPr="00CD26EE" w:rsidRDefault="00141424" w:rsidP="00CD26EE">
                      <w:pPr>
                        <w:widowControl/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clear" w:pos="720"/>
                          <w:tab w:val="num" w:pos="851"/>
                        </w:tabs>
                        <w:autoSpaceDE/>
                        <w:autoSpaceDN/>
                        <w:ind w:left="851" w:hanging="425"/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  <w:t>how the improvements will be sustainable in the future</w:t>
                      </w:r>
                    </w:p>
                    <w:p w:rsidR="00141424" w:rsidRPr="00CD26EE" w:rsidRDefault="00141424" w:rsidP="0068538B">
                      <w:pPr>
                        <w:widowControl/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clear" w:pos="720"/>
                          <w:tab w:val="num" w:pos="851"/>
                        </w:tabs>
                        <w:autoSpaceDE/>
                        <w:autoSpaceDN/>
                        <w:ind w:left="851" w:hanging="425"/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  <w:t>how many pupils within their year 6 cohort can do each of the following:</w:t>
                      </w:r>
                    </w:p>
                    <w:p w:rsidR="00141424" w:rsidRPr="00CD26EE" w:rsidRDefault="00141424" w:rsidP="0068538B">
                      <w:pPr>
                        <w:widowControl/>
                        <w:numPr>
                          <w:ilvl w:val="2"/>
                          <w:numId w:val="16"/>
                        </w:numPr>
                        <w:shd w:val="clear" w:color="auto" w:fill="FFFFFF"/>
                        <w:tabs>
                          <w:tab w:val="clear" w:pos="2160"/>
                        </w:tabs>
                        <w:autoSpaceDE/>
                        <w:autoSpaceDN/>
                        <w:ind w:left="1418" w:hanging="284"/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  <w:t>swim competently, confidently and proficiently over a distance of at least 25 metres</w:t>
                      </w:r>
                    </w:p>
                    <w:p w:rsidR="00141424" w:rsidRPr="0068538B" w:rsidRDefault="00141424" w:rsidP="0068538B">
                      <w:pPr>
                        <w:widowControl/>
                        <w:numPr>
                          <w:ilvl w:val="2"/>
                          <w:numId w:val="16"/>
                        </w:numPr>
                        <w:shd w:val="clear" w:color="auto" w:fill="FFFFFF"/>
                        <w:tabs>
                          <w:tab w:val="clear" w:pos="2160"/>
                        </w:tabs>
                        <w:autoSpaceDE/>
                        <w:autoSpaceDN/>
                        <w:ind w:left="1418" w:hanging="284"/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  <w:t>use a range of strokes effectively</w:t>
                      </w:r>
                    </w:p>
                    <w:p w:rsidR="00141424" w:rsidRPr="0068538B" w:rsidRDefault="00141424" w:rsidP="0068538B">
                      <w:pPr>
                        <w:widowControl/>
                        <w:numPr>
                          <w:ilvl w:val="2"/>
                          <w:numId w:val="16"/>
                        </w:numPr>
                        <w:shd w:val="clear" w:color="auto" w:fill="FFFFFF"/>
                        <w:tabs>
                          <w:tab w:val="clear" w:pos="2160"/>
                        </w:tabs>
                        <w:autoSpaceDE/>
                        <w:autoSpaceDN/>
                        <w:ind w:left="1418" w:hanging="284"/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  <w:t>perform safe self-rescue in different water-based situations</w:t>
                      </w:r>
                    </w:p>
                    <w:p w:rsidR="00141424" w:rsidRPr="0068538B" w:rsidRDefault="00141424" w:rsidP="0068538B">
                      <w:pPr>
                        <w:widowControl/>
                        <w:shd w:val="clear" w:color="auto" w:fill="FFFFFF"/>
                        <w:tabs>
                          <w:tab w:val="num" w:pos="851"/>
                          <w:tab w:val="num" w:pos="1440"/>
                        </w:tabs>
                        <w:autoSpaceDE/>
                        <w:autoSpaceDN/>
                        <w:ind w:left="851"/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:rsidR="00141424" w:rsidRPr="00796FC7" w:rsidRDefault="00141424" w:rsidP="00796FC7">
                      <w:pPr>
                        <w:shd w:val="clear" w:color="auto" w:fill="FFFFFF"/>
                        <w:rPr>
                          <w:rFonts w:eastAsia="Times New Roman" w:cs="Arial"/>
                          <w:color w:val="0B0C0C"/>
                          <w:sz w:val="20"/>
                          <w:szCs w:val="20"/>
                        </w:rPr>
                      </w:pPr>
                      <w:r w:rsidRPr="00CD26EE">
                        <w:rPr>
                          <w:rFonts w:asciiTheme="minorHAnsi" w:eastAsia="Times New Roman" w:hAnsiTheme="minorHAnsi" w:cs="Arial"/>
                          <w:color w:val="0B0C0C"/>
                          <w:sz w:val="20"/>
                          <w:szCs w:val="20"/>
                          <w:lang w:val="en-GB" w:eastAsia="en-GB"/>
                        </w:rPr>
                        <w:t>If selected, schools must also take part in a sampling review to scrutinise their compliance with these conditions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6EE" w:rsidRPr="00CD26EE">
        <w:rPr>
          <w:rFonts w:asciiTheme="minorHAnsi" w:eastAsia="Times New Roman" w:hAnsiTheme="minorHAnsi" w:cs="Arial"/>
          <w:color w:val="0B0C0C"/>
          <w:sz w:val="20"/>
          <w:szCs w:val="20"/>
          <w:lang w:val="en-GB" w:eastAsia="en-GB"/>
        </w:rPr>
        <w:t>.</w:t>
      </w:r>
    </w:p>
    <w:p w:rsidR="00A32B25" w:rsidRPr="00F82700" w:rsidRDefault="00DE09F7" w:rsidP="008628F2">
      <w:pPr>
        <w:pStyle w:val="BodyText"/>
        <w:pBdr>
          <w:bottom w:val="single" w:sz="4" w:space="1" w:color="auto"/>
        </w:pBdr>
        <w:spacing w:before="32" w:line="235" w:lineRule="auto"/>
        <w:ind w:left="100" w:right="7"/>
        <w:rPr>
          <w:rFonts w:ascii="Calibri Light" w:hAnsi="Calibri Light"/>
          <w:color w:val="231F20"/>
          <w:sz w:val="36"/>
        </w:rPr>
      </w:pPr>
      <w:r>
        <w:rPr>
          <w:rFonts w:ascii="Calibri Light" w:hAnsi="Calibri Light"/>
          <w:color w:val="231F20"/>
          <w:sz w:val="36"/>
        </w:rPr>
        <w:lastRenderedPageBreak/>
        <w:t>K</w:t>
      </w:r>
      <w:r w:rsidR="00F82700">
        <w:rPr>
          <w:rFonts w:ascii="Calibri Light" w:hAnsi="Calibri Light"/>
          <w:color w:val="231F20"/>
          <w:sz w:val="36"/>
        </w:rPr>
        <w:t>ey</w:t>
      </w:r>
      <w:r w:rsidR="008628F2" w:rsidRPr="00F82700">
        <w:rPr>
          <w:rFonts w:ascii="Calibri Light" w:hAnsi="Calibri Light"/>
          <w:color w:val="231F20"/>
          <w:sz w:val="36"/>
        </w:rPr>
        <w:t xml:space="preserve"> Indicator 1 – The engagement of </w:t>
      </w:r>
      <w:r w:rsidR="008628F2" w:rsidRPr="00F82700">
        <w:rPr>
          <w:rFonts w:ascii="Calibri Light" w:hAnsi="Calibri Light"/>
          <w:color w:val="231F20"/>
          <w:sz w:val="36"/>
          <w:u w:val="single"/>
        </w:rPr>
        <w:t>all</w:t>
      </w:r>
      <w:r w:rsidR="008628F2" w:rsidRPr="00F82700">
        <w:rPr>
          <w:rFonts w:ascii="Calibri Light" w:hAnsi="Calibri Light"/>
          <w:color w:val="231F20"/>
          <w:sz w:val="36"/>
        </w:rPr>
        <w:t xml:space="preserve"> pupils in regular physical activity - (30 active minutes every day)</w:t>
      </w:r>
    </w:p>
    <w:p w:rsidR="00DE09F7" w:rsidRDefault="00DE09F7" w:rsidP="00DE09F7">
      <w:pPr>
        <w:pStyle w:val="BodyText"/>
        <w:rPr>
          <w:sz w:val="20"/>
          <w:szCs w:val="20"/>
        </w:rPr>
      </w:pPr>
    </w:p>
    <w:p w:rsidR="00DE09F7" w:rsidRPr="00B15739" w:rsidRDefault="00DE09F7" w:rsidP="0030596F">
      <w:pPr>
        <w:pStyle w:val="BodyText"/>
        <w:rPr>
          <w:sz w:val="20"/>
          <w:szCs w:val="20"/>
        </w:rPr>
      </w:pPr>
      <w:r w:rsidRPr="00B15739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40811F" wp14:editId="6DA66E4E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8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95364" id="Freeform 28" o:spid="_x0000_s1026" style="position:absolute;margin-left:0;margin-top:21.25pt;width:.1pt;height:60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Pr="00B15739">
        <w:rPr>
          <w:sz w:val="20"/>
          <w:szCs w:val="20"/>
        </w:rPr>
        <w:t xml:space="preserve">Questions for baseline assessment – </w:t>
      </w:r>
    </w:p>
    <w:p w:rsidR="004126A5" w:rsidRDefault="004126A5" w:rsidP="0030596F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Does your school have a clear physical activity policy, which is implemented effectively?</w:t>
      </w:r>
    </w:p>
    <w:p w:rsidR="001D3085" w:rsidRDefault="001D3085" w:rsidP="0030596F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>Do you know how active your children are?</w:t>
      </w:r>
    </w:p>
    <w:p w:rsidR="001D3085" w:rsidRPr="00287D06" w:rsidRDefault="001D3085" w:rsidP="0030596F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>Do you have regular active lessons other than PE?</w:t>
      </w:r>
    </w:p>
    <w:p w:rsidR="004126A5" w:rsidRPr="001D3085" w:rsidRDefault="001D3085" w:rsidP="0030596F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>Is your</w:t>
      </w:r>
      <w:r w:rsidR="004126A5" w:rsidRPr="00287D06">
        <w:rPr>
          <w:sz w:val="20"/>
        </w:rPr>
        <w:t xml:space="preserve"> school</w:t>
      </w:r>
      <w:r>
        <w:rPr>
          <w:sz w:val="20"/>
        </w:rPr>
        <w:t xml:space="preserve"> aware of</w:t>
      </w:r>
      <w:r w:rsidR="004126A5" w:rsidRPr="001D3085">
        <w:rPr>
          <w:sz w:val="20"/>
        </w:rPr>
        <w:t xml:space="preserve"> target groups of physically inactive pupils and </w:t>
      </w:r>
      <w:r>
        <w:rPr>
          <w:sz w:val="20"/>
        </w:rPr>
        <w:t xml:space="preserve">do they </w:t>
      </w:r>
      <w:r w:rsidR="004126A5" w:rsidRPr="001D3085">
        <w:rPr>
          <w:sz w:val="20"/>
        </w:rPr>
        <w:t>address the barriers they face?</w:t>
      </w:r>
    </w:p>
    <w:p w:rsidR="004126A5" w:rsidRPr="00287D06" w:rsidRDefault="004126A5" w:rsidP="0030596F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Are positive attitudes to physical activity fostered within school?</w:t>
      </w:r>
    </w:p>
    <w:p w:rsidR="004126A5" w:rsidRPr="00287D06" w:rsidRDefault="004126A5" w:rsidP="0030596F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Does your school offer informal activity opportunities such as active breaks, active travel and other play schemes?</w:t>
      </w:r>
    </w:p>
    <w:p w:rsidR="004126A5" w:rsidRDefault="004126A5" w:rsidP="0030596F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Are pupils consulted about the activities on offer?</w:t>
      </w:r>
    </w:p>
    <w:p w:rsidR="00DE09F7" w:rsidRDefault="00DE09F7" w:rsidP="0030596F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>Are staff encouraged and trained to inspire learning through active lessons?</w:t>
      </w:r>
    </w:p>
    <w:p w:rsidR="00DE09F7" w:rsidRDefault="00DE09F7" w:rsidP="0030596F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>Is there a culture of children being active throughout the day?</w:t>
      </w:r>
    </w:p>
    <w:p w:rsidR="00DE09F7" w:rsidRDefault="00DE09F7" w:rsidP="0030596F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>Do staff know the benefits of</w:t>
      </w:r>
      <w:r w:rsidR="003C3F25">
        <w:rPr>
          <w:sz w:val="20"/>
        </w:rPr>
        <w:t xml:space="preserve"> regular</w:t>
      </w:r>
      <w:r>
        <w:rPr>
          <w:sz w:val="20"/>
        </w:rPr>
        <w:t xml:space="preserve"> </w:t>
      </w:r>
      <w:r w:rsidR="00E76B95">
        <w:rPr>
          <w:sz w:val="20"/>
        </w:rPr>
        <w:t xml:space="preserve">physical activity </w:t>
      </w:r>
      <w:r w:rsidR="003C3F25">
        <w:rPr>
          <w:sz w:val="20"/>
        </w:rPr>
        <w:t>(emotional wellbeing, social as well as physical)?</w:t>
      </w:r>
    </w:p>
    <w:p w:rsidR="00A2446B" w:rsidRDefault="004126A5" w:rsidP="0030596F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0"/>
        </w:rPr>
      </w:pPr>
      <w:r w:rsidRPr="004126A5">
        <w:rPr>
          <w:sz w:val="20"/>
        </w:rPr>
        <w:t>Do the positive attitudes to healthy lifestyles pervade school and the wider community?</w:t>
      </w:r>
    </w:p>
    <w:p w:rsidR="003C3F25" w:rsidRDefault="003C3F25" w:rsidP="003C3F25">
      <w:pPr>
        <w:pStyle w:val="ListParagraph"/>
        <w:widowControl/>
        <w:autoSpaceDE/>
        <w:autoSpaceDN/>
        <w:spacing w:after="200"/>
        <w:ind w:left="720" w:firstLine="0"/>
        <w:contextualSpacing/>
        <w:rPr>
          <w:sz w:val="20"/>
        </w:rPr>
      </w:pPr>
    </w:p>
    <w:p w:rsidR="00A2446B" w:rsidRDefault="00A2446B" w:rsidP="003C3F25">
      <w:pPr>
        <w:pStyle w:val="ListParagraph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left="142" w:firstLine="0"/>
        <w:contextualSpacing/>
        <w:rPr>
          <w:sz w:val="20"/>
        </w:rPr>
      </w:pPr>
      <w:r w:rsidRPr="00A2446B">
        <w:rPr>
          <w:sz w:val="20"/>
        </w:rPr>
        <w:t>What are your school’s key achievements to date?</w:t>
      </w:r>
    </w:p>
    <w:p w:rsidR="00E66766" w:rsidRDefault="00E66766" w:rsidP="003C3F25">
      <w:pPr>
        <w:pStyle w:val="ListParagraph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left="142" w:firstLine="0"/>
        <w:contextualSpacing/>
        <w:rPr>
          <w:sz w:val="20"/>
        </w:rPr>
      </w:pPr>
    </w:p>
    <w:p w:rsidR="00311DF4" w:rsidRDefault="00311DF4" w:rsidP="003C3F25">
      <w:pPr>
        <w:pStyle w:val="ListParagraph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left="142" w:firstLine="0"/>
        <w:contextualSpacing/>
        <w:rPr>
          <w:sz w:val="20"/>
        </w:rPr>
      </w:pPr>
      <w:r>
        <w:rPr>
          <w:sz w:val="20"/>
        </w:rPr>
        <w:t>All pupils participate in two PE sessions per week</w:t>
      </w:r>
    </w:p>
    <w:p w:rsidR="00311DF4" w:rsidRDefault="00311DF4" w:rsidP="003C3F25">
      <w:pPr>
        <w:pStyle w:val="ListParagraph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left="142" w:firstLine="0"/>
        <w:contextualSpacing/>
        <w:rPr>
          <w:sz w:val="20"/>
        </w:rPr>
      </w:pPr>
      <w:r>
        <w:rPr>
          <w:sz w:val="20"/>
        </w:rPr>
        <w:t>A number of pupils access hydrotherapy, physiotherapy, rebound and occupational therapy regularly during the school day.</w:t>
      </w:r>
    </w:p>
    <w:p w:rsidR="00311DF4" w:rsidRDefault="00311DF4" w:rsidP="003C3F25">
      <w:pPr>
        <w:pStyle w:val="ListParagraph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left="142" w:firstLine="0"/>
        <w:contextualSpacing/>
        <w:rPr>
          <w:sz w:val="20"/>
        </w:rPr>
      </w:pPr>
      <w:r>
        <w:rPr>
          <w:sz w:val="20"/>
        </w:rPr>
        <w:t>We offer a ‘moving sounds’ sessions once a week for pupils with complex needs.</w:t>
      </w:r>
    </w:p>
    <w:p w:rsidR="00311DF4" w:rsidRDefault="00311DF4" w:rsidP="003C3F25">
      <w:pPr>
        <w:pStyle w:val="ListParagraph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left="142" w:firstLine="0"/>
        <w:contextualSpacing/>
        <w:rPr>
          <w:sz w:val="20"/>
        </w:rPr>
      </w:pPr>
      <w:r>
        <w:rPr>
          <w:sz w:val="20"/>
        </w:rPr>
        <w:t>We offer additional active opt in sessions during options time once a week.</w:t>
      </w:r>
    </w:p>
    <w:p w:rsidR="00311DF4" w:rsidRDefault="000F3731" w:rsidP="003C3F25">
      <w:pPr>
        <w:pStyle w:val="ListParagraph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left="142" w:firstLine="0"/>
        <w:contextualSpacing/>
        <w:rPr>
          <w:sz w:val="20"/>
        </w:rPr>
      </w:pPr>
      <w:proofErr w:type="gramStart"/>
      <w:r>
        <w:rPr>
          <w:sz w:val="20"/>
        </w:rPr>
        <w:t xml:space="preserve">Year </w:t>
      </w:r>
      <w:r w:rsidR="00311DF4">
        <w:rPr>
          <w:sz w:val="20"/>
        </w:rPr>
        <w:t>6 access swimming at the local swimming baths once a week</w:t>
      </w:r>
      <w:r w:rsidR="00000272">
        <w:rPr>
          <w:sz w:val="20"/>
        </w:rPr>
        <w:t>.</w:t>
      </w:r>
      <w:proofErr w:type="gramEnd"/>
    </w:p>
    <w:p w:rsidR="00000272" w:rsidRDefault="00000272" w:rsidP="003C3F25">
      <w:pPr>
        <w:pStyle w:val="ListParagraph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left="142" w:firstLine="0"/>
        <w:contextualSpacing/>
        <w:rPr>
          <w:sz w:val="20"/>
        </w:rPr>
      </w:pPr>
      <w:r>
        <w:rPr>
          <w:sz w:val="20"/>
        </w:rPr>
        <w:t>We have used coaches to support teachers in gymnastics, Judo, dance, taekwondo and table tennis</w:t>
      </w:r>
    </w:p>
    <w:p w:rsidR="00E66766" w:rsidRDefault="00080105" w:rsidP="003C3F25">
      <w:pPr>
        <w:pStyle w:val="ListParagraph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left="142" w:firstLine="0"/>
        <w:contextualSpacing/>
        <w:rPr>
          <w:sz w:val="20"/>
        </w:rPr>
      </w:pPr>
      <w:r>
        <w:rPr>
          <w:sz w:val="20"/>
        </w:rPr>
        <w:t>All teachers received training from Owen Don</w:t>
      </w:r>
      <w:r w:rsidR="00C7751F">
        <w:rPr>
          <w:sz w:val="20"/>
        </w:rPr>
        <w:t>o</w:t>
      </w:r>
      <w:r>
        <w:rPr>
          <w:sz w:val="20"/>
        </w:rPr>
        <w:t>van last year on structuring PE lessons, how to differentiate activities and on basic physical Literacy skills</w:t>
      </w:r>
    </w:p>
    <w:p w:rsidR="00080105" w:rsidRDefault="00080105" w:rsidP="003C3F25">
      <w:pPr>
        <w:pStyle w:val="ListParagraph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left="142" w:firstLine="0"/>
        <w:contextualSpacing/>
        <w:rPr>
          <w:sz w:val="20"/>
        </w:rPr>
      </w:pPr>
      <w:r>
        <w:rPr>
          <w:sz w:val="20"/>
        </w:rPr>
        <w:t>Questionnaires showed that teachers felt more confident to deliver PE but needed more support to take these ideas into our EYFS/KS1</w:t>
      </w:r>
    </w:p>
    <w:p w:rsidR="00E66766" w:rsidRDefault="005B0575" w:rsidP="003C3F25">
      <w:pPr>
        <w:pStyle w:val="ListParagraph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left="142" w:firstLine="0"/>
        <w:contextualSpacing/>
        <w:rPr>
          <w:sz w:val="20"/>
        </w:rPr>
      </w:pPr>
      <w:r>
        <w:rPr>
          <w:sz w:val="20"/>
        </w:rPr>
        <w:t>Lunchtime clubs have a focus on being active, including bikes and scooter clubs, playground games and field games</w:t>
      </w:r>
    </w:p>
    <w:p w:rsidR="00E66766" w:rsidRDefault="00E66766" w:rsidP="00985365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What are your areas of focus for 2017- 2018?</w:t>
      </w:r>
    </w:p>
    <w:p w:rsidR="00080105" w:rsidRDefault="0015638A" w:rsidP="00985365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</w:rPr>
        <w:t xml:space="preserve"> </w:t>
      </w:r>
      <w:r w:rsidRPr="00080105">
        <w:rPr>
          <w:sz w:val="20"/>
          <w:szCs w:val="20"/>
        </w:rPr>
        <w:t>All pupils to have an active 30mins physical activity everyday</w:t>
      </w:r>
      <w:r w:rsidR="00080105">
        <w:rPr>
          <w:sz w:val="20"/>
          <w:szCs w:val="20"/>
        </w:rPr>
        <w:t>:</w:t>
      </w:r>
    </w:p>
    <w:p w:rsidR="00080105" w:rsidRDefault="00080105" w:rsidP="00985365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Conduct research into how active pupils are</w:t>
      </w:r>
    </w:p>
    <w:p w:rsidR="00F27C24" w:rsidRDefault="005B0575" w:rsidP="00F27C24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Provide </w:t>
      </w:r>
      <w:r w:rsidR="00F27C24">
        <w:rPr>
          <w:sz w:val="20"/>
          <w:szCs w:val="20"/>
        </w:rPr>
        <w:t xml:space="preserve">training/development work </w:t>
      </w:r>
      <w:r>
        <w:rPr>
          <w:sz w:val="20"/>
          <w:szCs w:val="20"/>
        </w:rPr>
        <w:t>for</w:t>
      </w:r>
      <w:r w:rsidR="00F27C24">
        <w:rPr>
          <w:sz w:val="20"/>
          <w:szCs w:val="20"/>
        </w:rPr>
        <w:t xml:space="preserve"> teachers</w:t>
      </w:r>
    </w:p>
    <w:p w:rsidR="00F27C24" w:rsidRDefault="005B0575" w:rsidP="00F27C24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Ensure opportunities for pupils to be active in lessons other than PE</w:t>
      </w:r>
    </w:p>
    <w:p w:rsidR="00346D44" w:rsidRDefault="00F27C24" w:rsidP="00F27C24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Improve opportunities for active movement at playtimes by creating an outdoor gym in KS2 main playground and improving the </w:t>
      </w:r>
      <w:proofErr w:type="gramStart"/>
      <w:r>
        <w:rPr>
          <w:sz w:val="20"/>
          <w:szCs w:val="20"/>
        </w:rPr>
        <w:t>resources  for</w:t>
      </w:r>
      <w:proofErr w:type="gramEnd"/>
      <w:r>
        <w:rPr>
          <w:sz w:val="20"/>
          <w:szCs w:val="20"/>
        </w:rPr>
        <w:t xml:space="preserve"> KS1 playground and updated training</w:t>
      </w:r>
    </w:p>
    <w:p w:rsidR="00346D44" w:rsidRDefault="00F27C24" w:rsidP="00346D44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firstLine="72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playground games with KS1 staff and regular supply staff.</w:t>
      </w:r>
    </w:p>
    <w:p w:rsidR="00080105" w:rsidRPr="00080105" w:rsidRDefault="00080105" w:rsidP="00985365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  <w:szCs w:val="20"/>
        </w:rPr>
      </w:pPr>
      <w:r w:rsidRPr="00080105">
        <w:rPr>
          <w:sz w:val="20"/>
          <w:szCs w:val="20"/>
        </w:rPr>
        <w:t>Provide opportunities for pupils to take part in competitive sports with others</w:t>
      </w:r>
      <w:r w:rsidR="00F27C24">
        <w:rPr>
          <w:sz w:val="20"/>
          <w:szCs w:val="20"/>
        </w:rPr>
        <w:t xml:space="preserve"> for examples through the inclusive </w:t>
      </w:r>
      <w:proofErr w:type="spellStart"/>
      <w:r w:rsidR="00F27C24">
        <w:rPr>
          <w:sz w:val="20"/>
          <w:szCs w:val="20"/>
        </w:rPr>
        <w:t>projectablity</w:t>
      </w:r>
      <w:proofErr w:type="spellEnd"/>
      <w:r w:rsidR="00F27C24">
        <w:rPr>
          <w:sz w:val="20"/>
          <w:szCs w:val="20"/>
        </w:rPr>
        <w:t xml:space="preserve"> games in Feb 2018</w:t>
      </w:r>
    </w:p>
    <w:p w:rsidR="00080105" w:rsidRDefault="00F27C24" w:rsidP="00985365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</w:t>
      </w:r>
      <w:r w:rsidR="00080105" w:rsidRPr="00080105">
        <w:rPr>
          <w:sz w:val="20"/>
          <w:szCs w:val="20"/>
        </w:rPr>
        <w:t>mprove the quality of PE teaching for physical Literacy in KS1</w:t>
      </w:r>
    </w:p>
    <w:p w:rsidR="006518C0" w:rsidRPr="00080105" w:rsidRDefault="006518C0" w:rsidP="00985365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Buy in additional coaching support from Owen to build on last term’s development</w:t>
      </w:r>
      <w:r w:rsidR="000F3731">
        <w:rPr>
          <w:sz w:val="20"/>
          <w:szCs w:val="20"/>
        </w:rPr>
        <w:t>.</w:t>
      </w:r>
    </w:p>
    <w:p w:rsidR="00E66766" w:rsidRDefault="00346D44" w:rsidP="005B0575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firstLine="720"/>
        <w:contextualSpacing/>
        <w:rPr>
          <w:sz w:val="20"/>
        </w:rPr>
      </w:pPr>
      <w:r>
        <w:rPr>
          <w:sz w:val="20"/>
        </w:rPr>
        <w:t>Develop a physical activity policy with staff</w:t>
      </w:r>
      <w:r w:rsidR="000F3731">
        <w:rPr>
          <w:sz w:val="20"/>
        </w:rPr>
        <w:t>.</w:t>
      </w:r>
    </w:p>
    <w:p w:rsidR="0068538B" w:rsidRPr="00985365" w:rsidRDefault="0068538B" w:rsidP="00985365">
      <w:pPr>
        <w:widowControl/>
        <w:autoSpaceDE/>
        <w:autoSpaceDN/>
        <w:spacing w:after="200" w:line="276" w:lineRule="auto"/>
        <w:contextualSpacing/>
        <w:rPr>
          <w:sz w:val="20"/>
        </w:rPr>
      </w:pPr>
    </w:p>
    <w:tbl>
      <w:tblPr>
        <w:tblpPr w:leftFromText="180" w:rightFromText="180" w:vertAnchor="text" w:horzAnchor="margin" w:tblpX="132" w:tblpY="49"/>
        <w:tblW w:w="0" w:type="auto"/>
        <w:tblBorders>
          <w:top w:val="single" w:sz="8" w:space="0" w:color="231F20"/>
          <w:left w:val="single" w:sz="8" w:space="0" w:color="231F20"/>
          <w:bottom w:val="single" w:sz="4" w:space="0" w:color="auto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3600"/>
        <w:gridCol w:w="1616"/>
        <w:gridCol w:w="3307"/>
        <w:gridCol w:w="3188"/>
      </w:tblGrid>
      <w:tr w:rsidR="0030596F" w:rsidTr="0030596F">
        <w:trPr>
          <w:trHeight w:val="323"/>
        </w:trPr>
        <w:tc>
          <w:tcPr>
            <w:tcW w:w="12111" w:type="dxa"/>
            <w:gridSpan w:val="4"/>
            <w:vMerge w:val="restart"/>
            <w:vAlign w:val="center"/>
          </w:tcPr>
          <w:p w:rsidR="0030596F" w:rsidRDefault="0030596F" w:rsidP="0030596F">
            <w:pPr>
              <w:pStyle w:val="TableParagraph"/>
              <w:spacing w:before="21"/>
              <w:ind w:left="70"/>
              <w:rPr>
                <w:sz w:val="24"/>
              </w:rPr>
            </w:pPr>
            <w:r w:rsidRPr="00312742">
              <w:rPr>
                <w:b/>
                <w:sz w:val="24"/>
              </w:rPr>
              <w:t xml:space="preserve">Key indicator 1: </w:t>
            </w:r>
            <w:r w:rsidRPr="00312742">
              <w:rPr>
                <w:sz w:val="24"/>
              </w:rPr>
              <w:t xml:space="preserve">The engagement of </w:t>
            </w:r>
            <w:r w:rsidRPr="00312742">
              <w:rPr>
                <w:sz w:val="24"/>
                <w:u w:val="single" w:color="0057A0"/>
              </w:rPr>
              <w:t>all</w:t>
            </w:r>
            <w:r w:rsidRPr="00312742">
              <w:rPr>
                <w:sz w:val="24"/>
              </w:rPr>
              <w:t xml:space="preserve"> pupils</w:t>
            </w:r>
            <w:r>
              <w:rPr>
                <w:sz w:val="24"/>
              </w:rPr>
              <w:t xml:space="preserve"> in regular physical activity </w:t>
            </w:r>
          </w:p>
          <w:p w:rsidR="0030596F" w:rsidRPr="001D3085" w:rsidRDefault="0030596F" w:rsidP="0030596F">
            <w:pPr>
              <w:pStyle w:val="TableParagraph"/>
              <w:spacing w:before="21"/>
              <w:ind w:left="70"/>
              <w:rPr>
                <w:color w:val="231F20"/>
                <w:sz w:val="20"/>
              </w:rPr>
            </w:pPr>
            <w:r w:rsidRPr="00DE09F7">
              <w:rPr>
                <w:sz w:val="20"/>
              </w:rPr>
              <w:t xml:space="preserve">Chief Medical Officer guidelines recommend that primary school children undertake at least 30 minutes of physical activity a day in school </w:t>
            </w:r>
          </w:p>
        </w:tc>
        <w:tc>
          <w:tcPr>
            <w:tcW w:w="3188" w:type="dxa"/>
            <w:vAlign w:val="center"/>
          </w:tcPr>
          <w:p w:rsidR="0030596F" w:rsidRPr="001D3085" w:rsidRDefault="0030596F" w:rsidP="0030596F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Percentage of total allocation:</w:t>
            </w:r>
          </w:p>
        </w:tc>
      </w:tr>
      <w:tr w:rsidR="0030596F" w:rsidTr="0030596F">
        <w:trPr>
          <w:trHeight w:val="322"/>
        </w:trPr>
        <w:tc>
          <w:tcPr>
            <w:tcW w:w="12111" w:type="dxa"/>
            <w:gridSpan w:val="4"/>
            <w:vMerge/>
            <w:vAlign w:val="center"/>
          </w:tcPr>
          <w:p w:rsidR="0030596F" w:rsidRPr="001D3085" w:rsidRDefault="0030596F" w:rsidP="0030596F">
            <w:pPr>
              <w:pStyle w:val="TableParagraph"/>
              <w:spacing w:before="21"/>
              <w:ind w:left="70"/>
              <w:jc w:val="center"/>
              <w:rPr>
                <w:b/>
                <w:color w:val="0057A0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30596F" w:rsidRPr="001D3085" w:rsidRDefault="0030596F" w:rsidP="0030596F">
            <w:pPr>
              <w:pStyle w:val="TableParagraph"/>
              <w:spacing w:before="21" w:line="279" w:lineRule="exact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%</w:t>
            </w:r>
          </w:p>
        </w:tc>
      </w:tr>
      <w:tr w:rsidR="0030596F" w:rsidTr="0030596F">
        <w:trPr>
          <w:trHeight w:val="640"/>
        </w:trPr>
        <w:tc>
          <w:tcPr>
            <w:tcW w:w="3588" w:type="dxa"/>
            <w:vAlign w:val="center"/>
          </w:tcPr>
          <w:p w:rsidR="0030596F" w:rsidRPr="001D3085" w:rsidRDefault="0030596F" w:rsidP="0030596F">
            <w:pPr>
              <w:pStyle w:val="TableParagraph"/>
              <w:spacing w:before="27" w:line="235" w:lineRule="auto"/>
              <w:ind w:left="70" w:right="102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 xml:space="preserve">School focus with clarity on intended </w:t>
            </w:r>
            <w:r w:rsidRPr="001D3085">
              <w:rPr>
                <w:b/>
                <w:color w:val="231F20"/>
                <w:sz w:val="20"/>
              </w:rPr>
              <w:t>impact on pupils</w:t>
            </w:r>
            <w:r w:rsidRPr="001D3085">
              <w:rPr>
                <w:color w:val="231F20"/>
                <w:sz w:val="20"/>
              </w:rPr>
              <w:t>:</w:t>
            </w:r>
          </w:p>
        </w:tc>
        <w:tc>
          <w:tcPr>
            <w:tcW w:w="3600" w:type="dxa"/>
            <w:vAlign w:val="center"/>
          </w:tcPr>
          <w:p w:rsidR="0030596F" w:rsidRPr="001D3085" w:rsidRDefault="0030596F" w:rsidP="0030596F">
            <w:pPr>
              <w:pStyle w:val="TableParagraph"/>
              <w:spacing w:before="21"/>
              <w:ind w:left="70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Actions to achieve:</w:t>
            </w:r>
          </w:p>
        </w:tc>
        <w:tc>
          <w:tcPr>
            <w:tcW w:w="1616" w:type="dxa"/>
            <w:vAlign w:val="center"/>
          </w:tcPr>
          <w:p w:rsidR="0030596F" w:rsidRPr="001D3085" w:rsidRDefault="0030596F" w:rsidP="0030596F">
            <w:pPr>
              <w:pStyle w:val="TableParagraph"/>
              <w:spacing w:before="27" w:line="235" w:lineRule="auto"/>
              <w:ind w:left="70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Funding allocated:</w:t>
            </w:r>
          </w:p>
        </w:tc>
        <w:tc>
          <w:tcPr>
            <w:tcW w:w="3307" w:type="dxa"/>
            <w:vAlign w:val="center"/>
          </w:tcPr>
          <w:p w:rsidR="0030596F" w:rsidRPr="001D3085" w:rsidRDefault="0030596F" w:rsidP="0030596F">
            <w:pPr>
              <w:pStyle w:val="TableParagraph"/>
              <w:spacing w:before="21"/>
              <w:ind w:left="70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Evidence and impact:</w:t>
            </w:r>
          </w:p>
        </w:tc>
        <w:tc>
          <w:tcPr>
            <w:tcW w:w="3188" w:type="dxa"/>
            <w:vAlign w:val="center"/>
          </w:tcPr>
          <w:p w:rsidR="0030596F" w:rsidRPr="001D3085" w:rsidRDefault="0030596F" w:rsidP="0030596F">
            <w:pPr>
              <w:pStyle w:val="TableParagraph"/>
              <w:spacing w:before="27" w:line="235" w:lineRule="auto"/>
              <w:ind w:left="70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Sustainability and suggested next steps:</w:t>
            </w:r>
          </w:p>
        </w:tc>
      </w:tr>
      <w:tr w:rsidR="0030596F" w:rsidTr="00671F0A">
        <w:trPr>
          <w:trHeight w:val="264"/>
        </w:trPr>
        <w:tc>
          <w:tcPr>
            <w:tcW w:w="3588" w:type="dxa"/>
          </w:tcPr>
          <w:p w:rsidR="0030596F" w:rsidRPr="006E7AEC" w:rsidRDefault="0030596F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6E7AEC" w:rsidRDefault="002D6A07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6E7AEC">
              <w:rPr>
                <w:rFonts w:asciiTheme="minorHAnsi" w:hAnsiTheme="minorHAnsi"/>
                <w:sz w:val="20"/>
                <w:szCs w:val="20"/>
              </w:rPr>
              <w:t>All pupils will access 30 active mins a day</w:t>
            </w:r>
          </w:p>
          <w:p w:rsidR="0068538B" w:rsidRPr="006E7AEC" w:rsidRDefault="0068538B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6E7AEC" w:rsidRDefault="0068538B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6E7AEC" w:rsidRDefault="0068538B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6E7AEC" w:rsidRDefault="0068538B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6E7AEC" w:rsidRDefault="0068538B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6E7AEC" w:rsidRDefault="0068538B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6E7AEC" w:rsidRDefault="0068538B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6E7AEC" w:rsidRDefault="0068538B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6E7AEC" w:rsidRDefault="0068538B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6E7AEC" w:rsidRDefault="0068538B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6E7AEC" w:rsidRDefault="0068538B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6E7AEC" w:rsidRDefault="0068538B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6E7AEC" w:rsidRDefault="0068538B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2D6A07" w:rsidRPr="006E7AEC" w:rsidRDefault="002D6A07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2D6A07" w:rsidRPr="006E7AEC" w:rsidRDefault="002D6A07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6E7AEC">
              <w:rPr>
                <w:rFonts w:asciiTheme="minorHAnsi" w:hAnsiTheme="minorHAnsi"/>
                <w:sz w:val="20"/>
                <w:szCs w:val="20"/>
              </w:rPr>
              <w:t>Make playtimes more active:</w:t>
            </w:r>
          </w:p>
          <w:p w:rsidR="002D6A07" w:rsidRPr="006E7AEC" w:rsidRDefault="002D6A07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6E7AEC">
              <w:rPr>
                <w:rFonts w:asciiTheme="minorHAnsi" w:hAnsiTheme="minorHAnsi"/>
                <w:sz w:val="20"/>
                <w:szCs w:val="20"/>
              </w:rPr>
              <w:t>KS1/EYFS playground games training</w:t>
            </w:r>
          </w:p>
          <w:p w:rsidR="002D6A07" w:rsidRPr="006E7AEC" w:rsidRDefault="00C7751F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Bikes/Scooters/Par</w:t>
            </w:r>
            <w:r w:rsidRPr="006E7AEC">
              <w:rPr>
                <w:rFonts w:asciiTheme="minorHAnsi" w:hAnsiTheme="minorHAnsi"/>
                <w:sz w:val="20"/>
                <w:szCs w:val="20"/>
              </w:rPr>
              <w:t>achutes</w:t>
            </w:r>
            <w:r w:rsidR="002D6A07" w:rsidRPr="006E7AEC">
              <w:rPr>
                <w:rFonts w:asciiTheme="minorHAnsi" w:hAnsiTheme="minorHAnsi"/>
                <w:sz w:val="20"/>
                <w:szCs w:val="20"/>
              </w:rPr>
              <w:t>/Balls and hoops to be purchased.</w:t>
            </w:r>
          </w:p>
          <w:p w:rsidR="002D6A07" w:rsidRPr="006E7AEC" w:rsidRDefault="002D6A07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6E7AEC">
              <w:rPr>
                <w:rFonts w:asciiTheme="minorHAnsi" w:hAnsiTheme="minorHAnsi"/>
                <w:sz w:val="20"/>
                <w:szCs w:val="20"/>
              </w:rPr>
              <w:t>KS2 Outdoor Gym to be installed</w:t>
            </w:r>
          </w:p>
          <w:p w:rsidR="0047662F" w:rsidRPr="006E7AEC" w:rsidRDefault="0047662F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47662F" w:rsidRPr="006E7AEC" w:rsidRDefault="0047662F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6E7AEC">
              <w:rPr>
                <w:rFonts w:asciiTheme="minorHAnsi" w:hAnsiTheme="minorHAnsi"/>
                <w:sz w:val="20"/>
                <w:szCs w:val="20"/>
              </w:rPr>
              <w:t>Training for teachers on incorporating active movements cross- curricular</w:t>
            </w:r>
          </w:p>
        </w:tc>
        <w:tc>
          <w:tcPr>
            <w:tcW w:w="1616" w:type="dxa"/>
          </w:tcPr>
          <w:p w:rsidR="0030596F" w:rsidRPr="006E7AEC" w:rsidRDefault="0030596F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B0575" w:rsidRDefault="005B0575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2D6A07" w:rsidRPr="006E7AEC" w:rsidRDefault="002D6A07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6E7AEC">
              <w:rPr>
                <w:rFonts w:asciiTheme="minorHAnsi" w:hAnsiTheme="minorHAnsi"/>
                <w:sz w:val="20"/>
                <w:szCs w:val="20"/>
              </w:rPr>
              <w:t>£</w:t>
            </w:r>
            <w:r w:rsidR="001674F4">
              <w:rPr>
                <w:rFonts w:asciiTheme="minorHAnsi" w:hAnsiTheme="minorHAnsi"/>
                <w:sz w:val="20"/>
                <w:szCs w:val="20"/>
              </w:rPr>
              <w:t>1</w:t>
            </w:r>
            <w:r w:rsidR="00B17807">
              <w:rPr>
                <w:rFonts w:asciiTheme="minorHAnsi" w:hAnsiTheme="minorHAnsi"/>
                <w:sz w:val="20"/>
                <w:szCs w:val="20"/>
              </w:rPr>
              <w:t>450</w:t>
            </w:r>
          </w:p>
          <w:p w:rsidR="002D6A07" w:rsidRPr="006E7AEC" w:rsidRDefault="002D6A07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B0575" w:rsidRDefault="005B0575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2D6A07" w:rsidRPr="006E7AEC" w:rsidRDefault="002D6A07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6E7AEC">
              <w:rPr>
                <w:rFonts w:asciiTheme="minorHAnsi" w:hAnsiTheme="minorHAnsi"/>
                <w:sz w:val="20"/>
                <w:szCs w:val="20"/>
              </w:rPr>
              <w:t>£10,</w:t>
            </w:r>
            <w:r w:rsidR="001674F4">
              <w:rPr>
                <w:rFonts w:asciiTheme="minorHAnsi" w:hAnsiTheme="minorHAnsi"/>
                <w:sz w:val="20"/>
                <w:szCs w:val="20"/>
              </w:rPr>
              <w:t>785</w:t>
            </w:r>
          </w:p>
          <w:p w:rsidR="0047662F" w:rsidRPr="006E7AEC" w:rsidRDefault="0047662F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47662F" w:rsidRPr="006E7AEC" w:rsidRDefault="001674F4" w:rsidP="001674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£825</w:t>
            </w:r>
            <w:bookmarkStart w:id="0" w:name="_GoBack"/>
            <w:bookmarkEnd w:id="0"/>
          </w:p>
        </w:tc>
        <w:tc>
          <w:tcPr>
            <w:tcW w:w="3307" w:type="dxa"/>
          </w:tcPr>
          <w:p w:rsidR="001A5864" w:rsidRPr="006E7AEC" w:rsidRDefault="001A5864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A5864" w:rsidRDefault="00C7751F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Pupils have a choice of activities at playtime and encouraged to be involved.</w:t>
            </w:r>
          </w:p>
          <w:p w:rsidR="001A5864" w:rsidRPr="006E7AEC" w:rsidRDefault="00C7751F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Fitness trackers demonstrate activity levels.</w:t>
            </w:r>
          </w:p>
          <w:p w:rsidR="001A5864" w:rsidRPr="006E7AEC" w:rsidRDefault="001A5864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A5864" w:rsidRDefault="00C7751F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 timetables map activity planned activity levels.</w:t>
            </w:r>
          </w:p>
          <w:p w:rsidR="001A5864" w:rsidRPr="006E7AEC" w:rsidRDefault="00C7751F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Learning walks demonstrate this happening.</w:t>
            </w:r>
          </w:p>
        </w:tc>
        <w:tc>
          <w:tcPr>
            <w:tcW w:w="3188" w:type="dxa"/>
          </w:tcPr>
          <w:p w:rsidR="00C7751F" w:rsidRDefault="00C7751F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7751F" w:rsidRDefault="00C7751F" w:rsidP="0030596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Maintain upkeep for playground resources and timetabled use. </w:t>
            </w:r>
          </w:p>
          <w:p w:rsidR="00C7751F" w:rsidRDefault="00C7751F" w:rsidP="00C7751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Look at possible incorporation of a mobility trail next year.</w:t>
            </w:r>
          </w:p>
          <w:p w:rsidR="00C7751F" w:rsidRDefault="00C7751F" w:rsidP="00C7751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7751F" w:rsidRDefault="00C7751F" w:rsidP="00C7751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7751F" w:rsidRPr="006E7AEC" w:rsidRDefault="00C7751F" w:rsidP="00C7751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fitness trackers to establish any pupils/groups no meeting the activate 30 and plan activities to motivate them through the day.</w:t>
            </w:r>
          </w:p>
        </w:tc>
      </w:tr>
    </w:tbl>
    <w:p w:rsidR="00A2446B" w:rsidRPr="00A2446B" w:rsidRDefault="00A2446B" w:rsidP="00A2446B">
      <w:pPr>
        <w:tabs>
          <w:tab w:val="left" w:pos="1380"/>
        </w:tabs>
      </w:pPr>
    </w:p>
    <w:p w:rsidR="00F82700" w:rsidRPr="00F82700" w:rsidRDefault="00A2446B" w:rsidP="008E7F38">
      <w:pPr>
        <w:pStyle w:val="BodyText"/>
        <w:pBdr>
          <w:bottom w:val="single" w:sz="4" w:space="1" w:color="auto"/>
        </w:pBdr>
        <w:spacing w:before="32" w:line="235" w:lineRule="auto"/>
        <w:ind w:right="7"/>
        <w:rPr>
          <w:rFonts w:ascii="Calibri Light" w:hAnsi="Calibri Light"/>
          <w:color w:val="231F20"/>
          <w:sz w:val="36"/>
        </w:rPr>
      </w:pPr>
      <w:r>
        <w:rPr>
          <w:rFonts w:ascii="Calibri Light" w:hAnsi="Calibri Light"/>
          <w:color w:val="231F20"/>
          <w:sz w:val="36"/>
        </w:rPr>
        <w:t>K</w:t>
      </w:r>
      <w:r w:rsidR="00F82700">
        <w:rPr>
          <w:rFonts w:ascii="Calibri Light" w:hAnsi="Calibri Light"/>
          <w:color w:val="231F20"/>
          <w:sz w:val="36"/>
        </w:rPr>
        <w:t>ey</w:t>
      </w:r>
      <w:r w:rsidR="00F82700" w:rsidRPr="00F82700">
        <w:rPr>
          <w:rFonts w:ascii="Calibri Light" w:hAnsi="Calibri Light"/>
          <w:color w:val="231F20"/>
          <w:sz w:val="36"/>
        </w:rPr>
        <w:t xml:space="preserve"> Indicator </w:t>
      </w:r>
      <w:r w:rsidR="00F82700">
        <w:rPr>
          <w:rFonts w:ascii="Calibri Light" w:hAnsi="Calibri Light"/>
          <w:color w:val="231F20"/>
          <w:sz w:val="36"/>
        </w:rPr>
        <w:t>2</w:t>
      </w:r>
      <w:r w:rsidR="00F82700" w:rsidRPr="00F82700">
        <w:rPr>
          <w:rFonts w:ascii="Calibri Light" w:hAnsi="Calibri Light"/>
          <w:color w:val="231F20"/>
          <w:sz w:val="36"/>
        </w:rPr>
        <w:t xml:space="preserve"> – </w:t>
      </w:r>
      <w:r w:rsidR="00F82700" w:rsidRPr="00F82700">
        <w:rPr>
          <w:rFonts w:ascii="Calibri Light" w:hAnsi="Calibri Light"/>
          <w:sz w:val="32"/>
        </w:rPr>
        <w:t>The profile of PE and sport being raised across the school as a tool for whole school improvement</w:t>
      </w:r>
    </w:p>
    <w:p w:rsidR="00F82700" w:rsidRDefault="00F82700" w:rsidP="00F82700">
      <w:pPr>
        <w:pStyle w:val="BodyText"/>
        <w:ind w:left="567"/>
        <w:rPr>
          <w:sz w:val="20"/>
        </w:rPr>
      </w:pPr>
    </w:p>
    <w:p w:rsidR="00F82700" w:rsidRPr="00B15739" w:rsidRDefault="0056438C" w:rsidP="0030596F">
      <w:pPr>
        <w:pStyle w:val="BodyText"/>
        <w:rPr>
          <w:sz w:val="20"/>
          <w:szCs w:val="20"/>
        </w:rPr>
      </w:pPr>
      <w:r w:rsidRPr="00B15739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EFE46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="00B15739" w:rsidRPr="00B15739">
        <w:rPr>
          <w:sz w:val="20"/>
          <w:szCs w:val="20"/>
        </w:rPr>
        <w:t xml:space="preserve">Questions for baseline assessment – </w:t>
      </w:r>
    </w:p>
    <w:p w:rsidR="00312742" w:rsidRDefault="00312742" w:rsidP="0030596F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>What is the school’s vision for PE and School Sport?</w:t>
      </w:r>
    </w:p>
    <w:p w:rsidR="002F36DC" w:rsidRPr="00B15739" w:rsidRDefault="002F36DC" w:rsidP="0030596F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>Does the vision include outcomes skills/experiences you want children to leave their school with?</w:t>
      </w:r>
    </w:p>
    <w:p w:rsidR="00B15739" w:rsidRDefault="00B15739" w:rsidP="0030596F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 xml:space="preserve">What are the main focusses for school currently? </w:t>
      </w:r>
    </w:p>
    <w:p w:rsidR="00B15739" w:rsidRPr="00287D06" w:rsidRDefault="00B15739" w:rsidP="0030596F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How does the school use sport in a whole school context?</w:t>
      </w:r>
    </w:p>
    <w:p w:rsidR="00B15739" w:rsidRPr="00287D06" w:rsidRDefault="00B15739" w:rsidP="0030596F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Which whole school events, projects or topics have been PE or sport –related?</w:t>
      </w:r>
    </w:p>
    <w:p w:rsidR="00B15739" w:rsidRPr="00287D06" w:rsidRDefault="00B15739" w:rsidP="0030596F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How is PE and sport used in a cross-curricular context?</w:t>
      </w:r>
    </w:p>
    <w:p w:rsidR="00B15739" w:rsidRDefault="00B15739" w:rsidP="0030596F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How are the values and skills of PE and sport reiterated in a wider context?</w:t>
      </w:r>
    </w:p>
    <w:p w:rsidR="00B15739" w:rsidRDefault="00B15739" w:rsidP="0030596F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rPr>
          <w:sz w:val="20"/>
        </w:rPr>
      </w:pPr>
      <w:r w:rsidRPr="00B15739">
        <w:rPr>
          <w:sz w:val="20"/>
        </w:rPr>
        <w:t>How is PE and Sport used to engage the wider school community?</w:t>
      </w:r>
    </w:p>
    <w:p w:rsidR="00B15739" w:rsidRDefault="00B15739" w:rsidP="0030596F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 xml:space="preserve">How does the school use physical activity as a tool for change?  (E.g. </w:t>
      </w:r>
      <w:r w:rsidR="001D3085">
        <w:rPr>
          <w:sz w:val="20"/>
        </w:rPr>
        <w:t>narrowing</w:t>
      </w:r>
      <w:r>
        <w:rPr>
          <w:sz w:val="20"/>
        </w:rPr>
        <w:t xml:space="preserve"> the gap, </w:t>
      </w:r>
      <w:r w:rsidR="001D3085">
        <w:rPr>
          <w:sz w:val="20"/>
        </w:rPr>
        <w:t>b</w:t>
      </w:r>
      <w:r>
        <w:rPr>
          <w:sz w:val="20"/>
        </w:rPr>
        <w:t xml:space="preserve">ehaviour, </w:t>
      </w:r>
      <w:r w:rsidR="001D3085">
        <w:rPr>
          <w:sz w:val="20"/>
        </w:rPr>
        <w:t>a</w:t>
      </w:r>
      <w:r>
        <w:rPr>
          <w:sz w:val="20"/>
        </w:rPr>
        <w:t xml:space="preserve">ttendance, </w:t>
      </w:r>
      <w:r w:rsidR="001D3085">
        <w:rPr>
          <w:sz w:val="20"/>
        </w:rPr>
        <w:t>a</w:t>
      </w:r>
      <w:r>
        <w:rPr>
          <w:sz w:val="20"/>
        </w:rPr>
        <w:t>ttainment</w:t>
      </w:r>
      <w:r w:rsidR="001D3085">
        <w:rPr>
          <w:sz w:val="20"/>
        </w:rPr>
        <w:t>, emotional w</w:t>
      </w:r>
      <w:r>
        <w:rPr>
          <w:sz w:val="20"/>
        </w:rPr>
        <w:t>ellbeing.)</w:t>
      </w:r>
    </w:p>
    <w:p w:rsidR="00A2446B" w:rsidRDefault="00A2446B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What are your school’s key achievements to date?</w:t>
      </w:r>
    </w:p>
    <w:p w:rsidR="00985365" w:rsidRDefault="005B057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 xml:space="preserve">The </w:t>
      </w:r>
      <w:proofErr w:type="gramStart"/>
      <w:r>
        <w:rPr>
          <w:sz w:val="20"/>
        </w:rPr>
        <w:t>school has a clear vision for PE and sport and encourage</w:t>
      </w:r>
      <w:proofErr w:type="gramEnd"/>
      <w:r>
        <w:rPr>
          <w:sz w:val="20"/>
        </w:rPr>
        <w:t xml:space="preserve"> children to be active on a daily basis.  Opportunities </w:t>
      </w:r>
      <w:r w:rsidR="005D1963">
        <w:rPr>
          <w:sz w:val="20"/>
        </w:rPr>
        <w:t>are given throughout the school day for children to be active and teachers have been trained on how to make all lessons active.</w:t>
      </w:r>
    </w:p>
    <w:p w:rsidR="00985365" w:rsidRDefault="005D1963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Many whole school events this year have had an active focus including a Santa Stride, a Bubble Walk an Active Week and Active Assembly and Sports Day</w:t>
      </w:r>
    </w:p>
    <w:p w:rsidR="0068538B" w:rsidRDefault="0068538B" w:rsidP="0068538B">
      <w:pPr>
        <w:widowControl/>
        <w:autoSpaceDE/>
        <w:autoSpaceDN/>
        <w:spacing w:after="200" w:line="276" w:lineRule="auto"/>
        <w:contextualSpacing/>
        <w:rPr>
          <w:sz w:val="20"/>
        </w:rPr>
      </w:pPr>
    </w:p>
    <w:p w:rsidR="00E66766" w:rsidRDefault="00E66766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What are your areas of focus for 2017- 2018?</w:t>
      </w:r>
    </w:p>
    <w:p w:rsidR="00985365" w:rsidRDefault="005D1963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To encourage all children to be active</w:t>
      </w:r>
    </w:p>
    <w:p w:rsidR="005D1963" w:rsidRDefault="005D1963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Develop personal movement and physical handling folders for children with physical and sensory needs – to ensure all children have regular movement and change of position throughout the school day</w:t>
      </w:r>
    </w:p>
    <w:p w:rsidR="005D1963" w:rsidRDefault="005D1963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Children with complex sensory differences will have the opportunity to visit a gymnasium, giving the opportunity to be active, meet their sensory needs and develop their opportunities to visit a community venue</w:t>
      </w: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tbl>
      <w:tblPr>
        <w:tblW w:w="15451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364"/>
        <w:gridCol w:w="1022"/>
        <w:gridCol w:w="3402"/>
        <w:gridCol w:w="2977"/>
      </w:tblGrid>
      <w:tr w:rsidR="00C2051F" w:rsidTr="00B15739">
        <w:trPr>
          <w:trHeight w:val="300"/>
        </w:trPr>
        <w:tc>
          <w:tcPr>
            <w:tcW w:w="12474" w:type="dxa"/>
            <w:gridSpan w:val="4"/>
            <w:vMerge w:val="restart"/>
            <w:tcBorders>
              <w:top w:val="single" w:sz="4" w:space="0" w:color="auto"/>
            </w:tcBorders>
          </w:tcPr>
          <w:p w:rsidR="00C2051F" w:rsidRPr="001D3085" w:rsidRDefault="00C2051F" w:rsidP="00D11688">
            <w:pPr>
              <w:pStyle w:val="TableParagraph"/>
              <w:spacing w:before="16"/>
              <w:ind w:left="70"/>
              <w:rPr>
                <w:sz w:val="20"/>
              </w:rPr>
            </w:pPr>
            <w:r w:rsidRPr="00312742">
              <w:rPr>
                <w:b/>
                <w:sz w:val="24"/>
              </w:rPr>
              <w:t xml:space="preserve">Key indicator 2: </w:t>
            </w:r>
            <w:r w:rsidRPr="00312742">
              <w:rPr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051F" w:rsidRPr="001D3085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Percentage of total allocation:</w:t>
            </w:r>
          </w:p>
        </w:tc>
      </w:tr>
      <w:tr w:rsidR="00C2051F" w:rsidTr="00B15739">
        <w:trPr>
          <w:trHeight w:val="320"/>
        </w:trPr>
        <w:tc>
          <w:tcPr>
            <w:tcW w:w="12474" w:type="dxa"/>
            <w:gridSpan w:val="4"/>
            <w:vMerge/>
            <w:tcBorders>
              <w:top w:val="single" w:sz="8" w:space="0" w:color="231F20"/>
            </w:tcBorders>
          </w:tcPr>
          <w:p w:rsidR="00C2051F" w:rsidRPr="001D3085" w:rsidRDefault="00C2051F" w:rsidP="00D11688">
            <w:pPr>
              <w:rPr>
                <w:sz w:val="20"/>
                <w:szCs w:val="2"/>
              </w:rPr>
            </w:pPr>
          </w:p>
        </w:tc>
        <w:tc>
          <w:tcPr>
            <w:tcW w:w="2977" w:type="dxa"/>
          </w:tcPr>
          <w:p w:rsidR="00C2051F" w:rsidRPr="001D3085" w:rsidRDefault="00B15739" w:rsidP="00D11688">
            <w:pPr>
              <w:pStyle w:val="TableParagraph"/>
              <w:spacing w:before="21" w:line="279" w:lineRule="exact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 xml:space="preserve">                 </w:t>
            </w:r>
            <w:r w:rsidR="00C2051F" w:rsidRPr="001D3085">
              <w:rPr>
                <w:color w:val="231F20"/>
                <w:sz w:val="20"/>
              </w:rPr>
              <w:t>%</w:t>
            </w:r>
          </w:p>
        </w:tc>
      </w:tr>
      <w:tr w:rsidR="00C2051F" w:rsidTr="00312742">
        <w:trPr>
          <w:trHeight w:val="600"/>
        </w:trPr>
        <w:tc>
          <w:tcPr>
            <w:tcW w:w="3686" w:type="dxa"/>
            <w:vAlign w:val="center"/>
          </w:tcPr>
          <w:p w:rsidR="00C2051F" w:rsidRPr="001D3085" w:rsidRDefault="00C2051F" w:rsidP="00B15739">
            <w:pPr>
              <w:pStyle w:val="TableParagraph"/>
              <w:spacing w:before="19" w:line="288" w:lineRule="exact"/>
              <w:ind w:left="70" w:right="102"/>
              <w:jc w:val="center"/>
              <w:rPr>
                <w:sz w:val="20"/>
              </w:rPr>
            </w:pPr>
            <w:r w:rsidRPr="001D3085">
              <w:rPr>
                <w:sz w:val="20"/>
              </w:rPr>
              <w:t xml:space="preserve">School focus with clarity on intended </w:t>
            </w:r>
            <w:r w:rsidRPr="001D3085">
              <w:rPr>
                <w:b/>
                <w:sz w:val="20"/>
              </w:rPr>
              <w:t>impact on pupils</w:t>
            </w:r>
            <w:r w:rsidRPr="001D3085">
              <w:rPr>
                <w:sz w:val="20"/>
              </w:rPr>
              <w:t>:</w:t>
            </w:r>
          </w:p>
        </w:tc>
        <w:tc>
          <w:tcPr>
            <w:tcW w:w="4364" w:type="dxa"/>
            <w:vAlign w:val="center"/>
          </w:tcPr>
          <w:p w:rsidR="00C2051F" w:rsidRPr="001D3085" w:rsidRDefault="00C2051F" w:rsidP="00B15739">
            <w:pPr>
              <w:pStyle w:val="TableParagraph"/>
              <w:spacing w:before="21"/>
              <w:ind w:left="70"/>
              <w:jc w:val="center"/>
              <w:rPr>
                <w:sz w:val="20"/>
              </w:rPr>
            </w:pPr>
            <w:r w:rsidRPr="001D3085">
              <w:rPr>
                <w:sz w:val="20"/>
              </w:rPr>
              <w:t>Actions to achieve:</w:t>
            </w:r>
          </w:p>
        </w:tc>
        <w:tc>
          <w:tcPr>
            <w:tcW w:w="1022" w:type="dxa"/>
            <w:vAlign w:val="center"/>
          </w:tcPr>
          <w:p w:rsidR="00C2051F" w:rsidRPr="001D3085" w:rsidRDefault="00C2051F" w:rsidP="00B15739">
            <w:pPr>
              <w:pStyle w:val="TableParagraph"/>
              <w:spacing w:before="19" w:line="288" w:lineRule="exact"/>
              <w:ind w:left="70"/>
              <w:jc w:val="center"/>
              <w:rPr>
                <w:sz w:val="20"/>
              </w:rPr>
            </w:pPr>
            <w:r w:rsidRPr="001D3085">
              <w:rPr>
                <w:sz w:val="20"/>
              </w:rPr>
              <w:t>Funding allocated:</w:t>
            </w:r>
          </w:p>
        </w:tc>
        <w:tc>
          <w:tcPr>
            <w:tcW w:w="3402" w:type="dxa"/>
            <w:vAlign w:val="center"/>
          </w:tcPr>
          <w:p w:rsidR="00C2051F" w:rsidRPr="001D3085" w:rsidRDefault="00C2051F" w:rsidP="00B15739">
            <w:pPr>
              <w:pStyle w:val="TableParagraph"/>
              <w:spacing w:before="21"/>
              <w:ind w:left="70"/>
              <w:jc w:val="center"/>
              <w:rPr>
                <w:sz w:val="20"/>
              </w:rPr>
            </w:pPr>
            <w:r w:rsidRPr="001D3085">
              <w:rPr>
                <w:sz w:val="20"/>
              </w:rPr>
              <w:t>Evidence and impact:</w:t>
            </w:r>
          </w:p>
        </w:tc>
        <w:tc>
          <w:tcPr>
            <w:tcW w:w="2977" w:type="dxa"/>
            <w:vAlign w:val="center"/>
          </w:tcPr>
          <w:p w:rsidR="00C2051F" w:rsidRPr="001D3085" w:rsidRDefault="00C2051F" w:rsidP="00B15739">
            <w:pPr>
              <w:pStyle w:val="TableParagraph"/>
              <w:spacing w:before="19" w:line="288" w:lineRule="exact"/>
              <w:ind w:left="70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Sustainability and suggested next steps:</w:t>
            </w:r>
          </w:p>
        </w:tc>
      </w:tr>
      <w:tr w:rsidR="00C2051F" w:rsidTr="0030596F">
        <w:trPr>
          <w:trHeight w:val="1548"/>
        </w:trPr>
        <w:tc>
          <w:tcPr>
            <w:tcW w:w="3686" w:type="dxa"/>
          </w:tcPr>
          <w:p w:rsidR="00C2051F" w:rsidRPr="005D1963" w:rsidRDefault="00C2051F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38B" w:rsidRPr="005D1963" w:rsidRDefault="005D1963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63">
              <w:rPr>
                <w:rFonts w:asciiTheme="minorHAnsi" w:hAnsiTheme="minorHAnsi" w:cstheme="minorHAnsi"/>
                <w:sz w:val="20"/>
                <w:szCs w:val="20"/>
              </w:rPr>
              <w:t>All children with physical and sensory needs will have movement and physical handling folder</w:t>
            </w:r>
          </w:p>
          <w:p w:rsidR="0068538B" w:rsidRPr="005D1963" w:rsidRDefault="0068538B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38B" w:rsidRPr="005D1963" w:rsidRDefault="0068538B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38B" w:rsidRDefault="0068538B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772F" w:rsidRPr="005D1963" w:rsidRDefault="006E772F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38B" w:rsidRDefault="0068538B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1963" w:rsidRDefault="005D1963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Children with complex sensory differences will visit Allegro Gymnastics</w:t>
            </w: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Pr="005D1963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whole school events with a focus on being active</w:t>
            </w:r>
          </w:p>
          <w:p w:rsidR="0068538B" w:rsidRPr="005D1963" w:rsidRDefault="0068538B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38B" w:rsidRPr="005D1963" w:rsidRDefault="0068538B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38B" w:rsidRPr="005D1963" w:rsidRDefault="0068538B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38B" w:rsidRPr="005D1963" w:rsidRDefault="0068538B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38B" w:rsidRPr="005D1963" w:rsidRDefault="0068538B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38B" w:rsidRPr="005D1963" w:rsidRDefault="0068538B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38B" w:rsidRPr="005D1963" w:rsidRDefault="0068538B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38B" w:rsidRPr="005D1963" w:rsidRDefault="0068538B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38B" w:rsidRPr="005D1963" w:rsidRDefault="0068538B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4" w:type="dxa"/>
          </w:tcPr>
          <w:p w:rsidR="00C2051F" w:rsidRPr="005D1963" w:rsidRDefault="00C2051F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96F" w:rsidRDefault="005D1963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Identify all therapies available to children</w:t>
            </w:r>
          </w:p>
          <w:p w:rsidR="005D1963" w:rsidRDefault="005D1963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folders and timetables to show when movement and positioning activities will take place</w:t>
            </w:r>
          </w:p>
          <w:p w:rsidR="005D1963" w:rsidRDefault="005D1963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movement of pupils with complex needs throughout the school day</w:t>
            </w:r>
          </w:p>
          <w:p w:rsidR="0030596F" w:rsidRPr="005D1963" w:rsidRDefault="006E772F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assessment system to show progression of physical skills</w:t>
            </w:r>
          </w:p>
          <w:p w:rsidR="0030596F" w:rsidRPr="005D1963" w:rsidRDefault="0030596F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96F" w:rsidRPr="005D1963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Children to have opportunity to see benefits of exercise in a different environment to the school (linking to school aim of encouraging children to access more facilities in the community)</w:t>
            </w:r>
          </w:p>
          <w:p w:rsidR="0030596F" w:rsidRPr="005D1963" w:rsidRDefault="0030596F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96F" w:rsidRDefault="0030596F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Further develop school sports day to ensure all children have the opportunity to be active throughout the day.</w:t>
            </w: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Pr="005D1963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a winter and summer event (Santa Stride and Bubble Walk) where children have the opportunity to be active for an extended period of time</w:t>
            </w:r>
          </w:p>
        </w:tc>
        <w:tc>
          <w:tcPr>
            <w:tcW w:w="1022" w:type="dxa"/>
          </w:tcPr>
          <w:p w:rsidR="00C2051F" w:rsidRDefault="00C2051F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74F4" w:rsidRDefault="000B0047" w:rsidP="001674F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B17807">
              <w:rPr>
                <w:rFonts w:asciiTheme="minorHAnsi" w:hAnsiTheme="minorHAnsi" w:cstheme="minorHAnsi"/>
                <w:sz w:val="20"/>
                <w:szCs w:val="20"/>
              </w:rPr>
              <w:t>725</w:t>
            </w: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1674F4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£635</w:t>
            </w: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74F4" w:rsidRDefault="001674F4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Pr="005D1963" w:rsidRDefault="000B0047" w:rsidP="001674F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1674F4">
              <w:rPr>
                <w:rFonts w:asciiTheme="minorHAnsi" w:hAnsiTheme="minorHAnsi" w:cstheme="minorHAnsi"/>
                <w:sz w:val="20"/>
                <w:szCs w:val="20"/>
              </w:rPr>
              <w:t>820</w:t>
            </w:r>
          </w:p>
        </w:tc>
        <w:tc>
          <w:tcPr>
            <w:tcW w:w="3402" w:type="dxa"/>
          </w:tcPr>
          <w:p w:rsidR="00C2051F" w:rsidRDefault="00C2051F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1963" w:rsidRDefault="005D1963" w:rsidP="005D19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Children’s movement and physical handling folders evidence that children with physical and sensory needs have opportunities to be active throughout the schools day</w:t>
            </w:r>
          </w:p>
          <w:p w:rsidR="000B0047" w:rsidRDefault="000B0047" w:rsidP="005D19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5D19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772F" w:rsidRDefault="006E772F" w:rsidP="005D19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5D19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Children enjoyed visiting a new environment and where active throughout sessions, receiving training from specialist coaches, whilst also develop school staff skills.</w:t>
            </w:r>
          </w:p>
          <w:p w:rsidR="000B0047" w:rsidRDefault="000B0047" w:rsidP="005D19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Default="000B0047" w:rsidP="005D19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Pupil feedback from events show they were enjoying being active.</w:t>
            </w:r>
          </w:p>
          <w:p w:rsidR="000B0047" w:rsidRDefault="000B0047" w:rsidP="005D19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047" w:rsidRPr="005D1963" w:rsidRDefault="000B0047" w:rsidP="005D19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children engaged and took part in the events</w:t>
            </w:r>
          </w:p>
        </w:tc>
        <w:tc>
          <w:tcPr>
            <w:tcW w:w="2977" w:type="dxa"/>
          </w:tcPr>
          <w:p w:rsidR="00C2051F" w:rsidRPr="005D1963" w:rsidRDefault="00C2051F" w:rsidP="00D116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0047" w:rsidRDefault="000B0047" w:rsidP="00B15739">
      <w:pPr>
        <w:pStyle w:val="BodyText"/>
        <w:pBdr>
          <w:bottom w:val="single" w:sz="4" w:space="1" w:color="auto"/>
        </w:pBdr>
        <w:spacing w:before="32" w:line="235" w:lineRule="auto"/>
        <w:ind w:left="142" w:right="7"/>
        <w:rPr>
          <w:rFonts w:ascii="Calibri Light" w:hAnsi="Calibri Light"/>
          <w:color w:val="231F20"/>
          <w:sz w:val="36"/>
        </w:rPr>
      </w:pPr>
    </w:p>
    <w:p w:rsidR="00B15739" w:rsidRPr="00B15739" w:rsidRDefault="00F82700" w:rsidP="00B15739">
      <w:pPr>
        <w:pStyle w:val="BodyText"/>
        <w:pBdr>
          <w:bottom w:val="single" w:sz="4" w:space="1" w:color="auto"/>
        </w:pBdr>
        <w:spacing w:before="32" w:line="235" w:lineRule="auto"/>
        <w:ind w:left="142" w:right="7"/>
        <w:rPr>
          <w:rFonts w:ascii="Calibri Light" w:hAnsi="Calibri Light"/>
          <w:sz w:val="36"/>
        </w:rPr>
      </w:pPr>
      <w:r>
        <w:rPr>
          <w:rFonts w:ascii="Calibri Light" w:hAnsi="Calibri Light"/>
          <w:color w:val="231F20"/>
          <w:sz w:val="36"/>
        </w:rPr>
        <w:lastRenderedPageBreak/>
        <w:t>Key</w:t>
      </w:r>
      <w:r w:rsidRPr="00F82700">
        <w:rPr>
          <w:rFonts w:ascii="Calibri Light" w:hAnsi="Calibri Light"/>
          <w:color w:val="231F20"/>
          <w:sz w:val="36"/>
        </w:rPr>
        <w:t xml:space="preserve"> Indicator </w:t>
      </w:r>
      <w:r w:rsidR="008E7F38">
        <w:rPr>
          <w:rFonts w:ascii="Calibri Light" w:hAnsi="Calibri Light"/>
          <w:color w:val="231F20"/>
          <w:sz w:val="36"/>
        </w:rPr>
        <w:t>3</w:t>
      </w:r>
      <w:r w:rsidRPr="00F82700">
        <w:rPr>
          <w:rFonts w:ascii="Calibri Light" w:hAnsi="Calibri Light"/>
          <w:color w:val="231F20"/>
          <w:sz w:val="36"/>
        </w:rPr>
        <w:t xml:space="preserve"> – </w:t>
      </w:r>
      <w:r w:rsidR="008E7F38" w:rsidRPr="008E7F38">
        <w:rPr>
          <w:rFonts w:ascii="Calibri Light" w:hAnsi="Calibri Light"/>
          <w:sz w:val="36"/>
        </w:rPr>
        <w:t>Increased confidence, knowledge and skills of all staff in teaching PE and sport</w:t>
      </w:r>
    </w:p>
    <w:p w:rsidR="00F82700" w:rsidRDefault="00F82700" w:rsidP="00C2051F">
      <w:pPr>
        <w:rPr>
          <w:rFonts w:ascii="Times New Roman"/>
          <w:sz w:val="24"/>
        </w:rPr>
      </w:pPr>
    </w:p>
    <w:p w:rsidR="00B15739" w:rsidRPr="00B15739" w:rsidRDefault="00B15739" w:rsidP="0030596F">
      <w:pPr>
        <w:pStyle w:val="BodyText"/>
        <w:ind w:left="142"/>
        <w:rPr>
          <w:sz w:val="20"/>
          <w:szCs w:val="20"/>
        </w:rPr>
      </w:pPr>
      <w:r w:rsidRPr="00B15739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8B00C7" wp14:editId="5BA9B51F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6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E163BF" id="Freeform 28" o:spid="_x0000_s1026" style="position:absolute;margin-left:0;margin-top:21.25pt;width:.1pt;height:60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Pr="00B15739">
        <w:rPr>
          <w:sz w:val="20"/>
          <w:szCs w:val="20"/>
        </w:rPr>
        <w:t xml:space="preserve">Questions for baseline assessment – </w:t>
      </w:r>
    </w:p>
    <w:p w:rsidR="00C31AC0" w:rsidRDefault="00C31AC0" w:rsidP="0030596F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Are some, the majority or all of your staff confident in teaching PE?</w:t>
      </w:r>
      <w:r w:rsidR="001D3085">
        <w:rPr>
          <w:sz w:val="20"/>
        </w:rPr>
        <w:t xml:space="preserve"> How do you know?</w:t>
      </w:r>
    </w:p>
    <w:p w:rsidR="00C31AC0" w:rsidRDefault="00C31AC0" w:rsidP="0030596F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 xml:space="preserve">What </w:t>
      </w:r>
      <w:r w:rsidR="00313B8E">
        <w:rPr>
          <w:sz w:val="20"/>
        </w:rPr>
        <w:t xml:space="preserve">relevant </w:t>
      </w:r>
      <w:r>
        <w:rPr>
          <w:sz w:val="20"/>
        </w:rPr>
        <w:t>CPD training have staff attended?  How was this identified and what has the impact been?</w:t>
      </w:r>
    </w:p>
    <w:p w:rsidR="00313B8E" w:rsidRPr="00287D06" w:rsidRDefault="00313B8E" w:rsidP="0030596F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Is the PE coordinator suitably skilled in PE and Sport?</w:t>
      </w:r>
    </w:p>
    <w:p w:rsidR="00313B8E" w:rsidRPr="00287D06" w:rsidRDefault="00313B8E" w:rsidP="0030596F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Does the PE Coordinator support other members of staff in their subject development?</w:t>
      </w:r>
    </w:p>
    <w:p w:rsidR="00C31AC0" w:rsidRPr="00287D06" w:rsidRDefault="00C31AC0" w:rsidP="0030596F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Does your school have detailed schemes of work that exist as a productive working document for teachers to refer to?</w:t>
      </w:r>
    </w:p>
    <w:p w:rsidR="00C31AC0" w:rsidRPr="00287D06" w:rsidRDefault="00C31AC0" w:rsidP="0030596F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Is your school well-resourced with quality tools / materials and exciting equipment that facilitate learning?</w:t>
      </w:r>
    </w:p>
    <w:p w:rsidR="00C31AC0" w:rsidRDefault="00C31AC0" w:rsidP="0030596F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Are some or most of PE lessons good or outstanding?</w:t>
      </w:r>
    </w:p>
    <w:p w:rsidR="00E76B95" w:rsidRPr="00287D06" w:rsidRDefault="003C3F25" w:rsidP="0030596F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>What do you do to support those that are not?</w:t>
      </w:r>
      <w:r w:rsidR="00E76B95">
        <w:rPr>
          <w:sz w:val="20"/>
        </w:rPr>
        <w:t xml:space="preserve"> </w:t>
      </w:r>
    </w:p>
    <w:p w:rsidR="00C31AC0" w:rsidRPr="00287D06" w:rsidRDefault="00C31AC0" w:rsidP="0030596F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Are a range of teaching styles employed, suitable to the activity being taught?</w:t>
      </w:r>
    </w:p>
    <w:p w:rsidR="00C31AC0" w:rsidRPr="00C31AC0" w:rsidRDefault="00C31AC0" w:rsidP="0030596F">
      <w:pPr>
        <w:pStyle w:val="ListParagraph"/>
        <w:widowControl/>
        <w:numPr>
          <w:ilvl w:val="0"/>
          <w:numId w:val="7"/>
        </w:numPr>
        <w:autoSpaceDE/>
        <w:autoSpaceDN/>
        <w:contextualSpacing/>
        <w:rPr>
          <w:rFonts w:ascii="Times New Roman"/>
          <w:sz w:val="24"/>
        </w:rPr>
      </w:pPr>
      <w:r w:rsidRPr="00C31AC0">
        <w:rPr>
          <w:sz w:val="20"/>
        </w:rPr>
        <w:t>Is reporting to parents detailed and secure?</w:t>
      </w:r>
    </w:p>
    <w:p w:rsidR="00B15739" w:rsidRPr="00C31AC0" w:rsidRDefault="00C31AC0" w:rsidP="0030596F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rFonts w:ascii="Times New Roman"/>
          <w:sz w:val="24"/>
        </w:rPr>
      </w:pPr>
      <w:r w:rsidRPr="00C31AC0">
        <w:rPr>
          <w:sz w:val="20"/>
        </w:rPr>
        <w:t xml:space="preserve">Are pupils involved in their own assessment?  </w:t>
      </w:r>
    </w:p>
    <w:p w:rsidR="00C31AC0" w:rsidRPr="00287D06" w:rsidRDefault="00C31AC0" w:rsidP="0030596F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Are all pupils engaged in PE lessons?</w:t>
      </w:r>
    </w:p>
    <w:p w:rsidR="00C31AC0" w:rsidRPr="00287D06" w:rsidRDefault="00C31AC0" w:rsidP="0030596F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Is behaviour in PE good or excellent?</w:t>
      </w:r>
    </w:p>
    <w:p w:rsidR="00C31AC0" w:rsidRDefault="00C31AC0" w:rsidP="0030596F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Are pupils able to demonstrate high levels of skill and understanding?</w:t>
      </w:r>
    </w:p>
    <w:p w:rsidR="00A2446B" w:rsidRDefault="00A2446B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What are your school’s key achievements to date?</w:t>
      </w:r>
    </w:p>
    <w:p w:rsidR="00796338" w:rsidRDefault="00796338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F04AB9" w:rsidRDefault="00F04AB9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proofErr w:type="gramStart"/>
      <w:r>
        <w:rPr>
          <w:sz w:val="20"/>
        </w:rPr>
        <w:t>Training in Physical Literacy given to all teachers Sept 2017 by INSET Day delivered by Owen Donovan from the School Sport’s Partnership</w:t>
      </w:r>
      <w:r w:rsidR="00796338">
        <w:rPr>
          <w:sz w:val="20"/>
        </w:rPr>
        <w:t>.</w:t>
      </w:r>
      <w:proofErr w:type="gramEnd"/>
      <w:r w:rsidR="00796338">
        <w:rPr>
          <w:sz w:val="20"/>
        </w:rPr>
        <w:t xml:space="preserve"> </w:t>
      </w:r>
      <w:r w:rsidR="00CB222D">
        <w:rPr>
          <w:sz w:val="20"/>
        </w:rPr>
        <w:t>Questionnaires</w:t>
      </w:r>
      <w:r w:rsidR="00796338">
        <w:rPr>
          <w:sz w:val="20"/>
        </w:rPr>
        <w:t xml:space="preserve"> </w:t>
      </w:r>
      <w:r w:rsidR="00CB222D">
        <w:rPr>
          <w:sz w:val="20"/>
        </w:rPr>
        <w:t>indicated</w:t>
      </w:r>
      <w:r w:rsidR="00796338">
        <w:rPr>
          <w:sz w:val="20"/>
        </w:rPr>
        <w:t xml:space="preserve"> that teacher’s felt more </w:t>
      </w:r>
      <w:r w:rsidR="00CB222D">
        <w:rPr>
          <w:sz w:val="20"/>
        </w:rPr>
        <w:t>confident</w:t>
      </w:r>
      <w:r w:rsidR="00796338">
        <w:rPr>
          <w:sz w:val="20"/>
        </w:rPr>
        <w:t xml:space="preserve"> after the training in planning PE, stru</w:t>
      </w:r>
      <w:r w:rsidR="00CB222D">
        <w:rPr>
          <w:sz w:val="20"/>
        </w:rPr>
        <w:t>cturing</w:t>
      </w:r>
      <w:r w:rsidR="00796338">
        <w:rPr>
          <w:sz w:val="20"/>
        </w:rPr>
        <w:t xml:space="preserve"> lessons </w:t>
      </w:r>
      <w:r w:rsidR="00CB222D">
        <w:rPr>
          <w:sz w:val="20"/>
        </w:rPr>
        <w:t xml:space="preserve">differentiating </w:t>
      </w:r>
      <w:r w:rsidR="00796338">
        <w:rPr>
          <w:sz w:val="20"/>
        </w:rPr>
        <w:t xml:space="preserve">activities to individuals. They indicated their knowledge levels of physical literacy and development had improved but more work was needed in the EYFS/KS1 classes to see how it could apply with those pupils working at much </w:t>
      </w:r>
      <w:r w:rsidR="00CB222D">
        <w:rPr>
          <w:sz w:val="20"/>
        </w:rPr>
        <w:t>earlier</w:t>
      </w:r>
      <w:r w:rsidR="00796338">
        <w:rPr>
          <w:sz w:val="20"/>
        </w:rPr>
        <w:t xml:space="preserve"> stages of development.</w:t>
      </w:r>
    </w:p>
    <w:p w:rsidR="00BE6EE5" w:rsidRDefault="00BE6EE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796338" w:rsidRDefault="00CB222D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Coaches</w:t>
      </w:r>
      <w:r w:rsidR="00796338">
        <w:rPr>
          <w:sz w:val="20"/>
        </w:rPr>
        <w:t xml:space="preserve"> used to improve knowledge of staff in specific areas such as gymnastics, Judo, dance, taekwondo and table tennis.</w:t>
      </w: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985365" w:rsidRDefault="00BE6EE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 xml:space="preserve">A number of staff within the school </w:t>
      </w:r>
      <w:proofErr w:type="gramStart"/>
      <w:r>
        <w:rPr>
          <w:sz w:val="20"/>
        </w:rPr>
        <w:t>are</w:t>
      </w:r>
      <w:proofErr w:type="gramEnd"/>
      <w:r>
        <w:rPr>
          <w:sz w:val="20"/>
        </w:rPr>
        <w:t xml:space="preserve"> PE specialist trained (although we don’t current have a PE coordinator)</w:t>
      </w: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E66766" w:rsidRDefault="00E66766" w:rsidP="0068538B">
      <w:pPr>
        <w:widowControl/>
        <w:autoSpaceDE/>
        <w:autoSpaceDN/>
        <w:spacing w:after="200" w:line="276" w:lineRule="auto"/>
        <w:contextualSpacing/>
        <w:rPr>
          <w:sz w:val="20"/>
        </w:rPr>
      </w:pPr>
    </w:p>
    <w:p w:rsidR="00E66766" w:rsidRDefault="00E66766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What are your areas of focus for 2017- 2018?</w:t>
      </w: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F04AB9" w:rsidRDefault="00F04AB9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Develop teaching in EYFS/KS1 with support from Owen Donovan</w:t>
      </w:r>
      <w:r w:rsidR="00BE6EE5">
        <w:rPr>
          <w:sz w:val="20"/>
        </w:rPr>
        <w:t xml:space="preserve"> over the Spring 2 and Summer Terms</w:t>
      </w:r>
    </w:p>
    <w:p w:rsidR="003C3F25" w:rsidRDefault="00CD588E" w:rsidP="00CD588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Time to be spent observing PE lessons during learning walks to baseline the quality of PE sessions within the schoo</w:t>
      </w:r>
      <w:r w:rsidR="006848CB">
        <w:rPr>
          <w:sz w:val="20"/>
        </w:rPr>
        <w:t>l and look for areas to improve, so a baseline can be made and areas for improvement identified.</w:t>
      </w: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1674F4" w:rsidRDefault="001674F4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tbl>
      <w:tblPr>
        <w:tblW w:w="15630" w:type="dxa"/>
        <w:tblInd w:w="-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394"/>
        <w:gridCol w:w="1051"/>
        <w:gridCol w:w="3423"/>
        <w:gridCol w:w="3076"/>
      </w:tblGrid>
      <w:tr w:rsidR="00C2051F" w:rsidTr="0030596F">
        <w:trPr>
          <w:trHeight w:val="380"/>
        </w:trPr>
        <w:tc>
          <w:tcPr>
            <w:tcW w:w="12554" w:type="dxa"/>
            <w:gridSpan w:val="4"/>
            <w:vMerge w:val="restart"/>
            <w:shd w:val="clear" w:color="auto" w:fill="FFFFFF" w:themeFill="background1"/>
          </w:tcPr>
          <w:p w:rsidR="00C2051F" w:rsidRPr="0030596F" w:rsidRDefault="00F82700" w:rsidP="001D3085">
            <w:pPr>
              <w:pStyle w:val="TableParagraph"/>
              <w:spacing w:line="257" w:lineRule="exact"/>
              <w:ind w:left="18"/>
              <w:rPr>
                <w:sz w:val="20"/>
              </w:rPr>
            </w:pPr>
            <w:r w:rsidRPr="0030596F">
              <w:rPr>
                <w:b/>
                <w:sz w:val="24"/>
              </w:rPr>
              <w:lastRenderedPageBreak/>
              <w:t>K</w:t>
            </w:r>
            <w:r w:rsidR="00C2051F" w:rsidRPr="0030596F">
              <w:rPr>
                <w:b/>
                <w:sz w:val="24"/>
              </w:rPr>
              <w:t xml:space="preserve">ey indicator 3: </w:t>
            </w:r>
            <w:r w:rsidR="00C2051F" w:rsidRPr="0030596F">
              <w:rPr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  <w:shd w:val="clear" w:color="auto" w:fill="FFFFFF" w:themeFill="background1"/>
          </w:tcPr>
          <w:p w:rsidR="00C2051F" w:rsidRPr="0030596F" w:rsidRDefault="00C2051F" w:rsidP="001D3085">
            <w:pPr>
              <w:pStyle w:val="TableParagraph"/>
              <w:spacing w:line="257" w:lineRule="exact"/>
              <w:ind w:left="18"/>
              <w:jc w:val="center"/>
              <w:rPr>
                <w:sz w:val="20"/>
              </w:rPr>
            </w:pPr>
            <w:r w:rsidRPr="0030596F">
              <w:rPr>
                <w:sz w:val="20"/>
              </w:rPr>
              <w:t>Percentage of total allocation:</w:t>
            </w:r>
          </w:p>
        </w:tc>
      </w:tr>
      <w:tr w:rsidR="00C2051F" w:rsidTr="0030596F">
        <w:trPr>
          <w:trHeight w:val="280"/>
        </w:trPr>
        <w:tc>
          <w:tcPr>
            <w:tcW w:w="12554" w:type="dxa"/>
            <w:gridSpan w:val="4"/>
            <w:vMerge/>
            <w:tcBorders>
              <w:top w:val="nil"/>
            </w:tcBorders>
            <w:shd w:val="clear" w:color="auto" w:fill="FFFFFF" w:themeFill="background1"/>
          </w:tcPr>
          <w:p w:rsidR="00C2051F" w:rsidRPr="0030596F" w:rsidRDefault="00C2051F" w:rsidP="001D3085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3076" w:type="dxa"/>
            <w:shd w:val="clear" w:color="auto" w:fill="FFFFFF" w:themeFill="background1"/>
          </w:tcPr>
          <w:p w:rsidR="00C2051F" w:rsidRPr="0030596F" w:rsidRDefault="00312742" w:rsidP="001D3085">
            <w:pPr>
              <w:pStyle w:val="TableParagraph"/>
              <w:spacing w:line="257" w:lineRule="exact"/>
              <w:jc w:val="center"/>
              <w:rPr>
                <w:sz w:val="20"/>
              </w:rPr>
            </w:pPr>
            <w:r w:rsidRPr="0030596F">
              <w:rPr>
                <w:sz w:val="20"/>
              </w:rPr>
              <w:t xml:space="preserve"> </w:t>
            </w:r>
            <w:r w:rsidR="00F47496" w:rsidRPr="0030596F">
              <w:rPr>
                <w:sz w:val="20"/>
              </w:rPr>
              <w:t xml:space="preserve">    </w:t>
            </w:r>
            <w:r w:rsidRPr="0030596F">
              <w:rPr>
                <w:sz w:val="20"/>
              </w:rPr>
              <w:t xml:space="preserve">    </w:t>
            </w:r>
            <w:r w:rsidR="00C2051F" w:rsidRPr="0030596F">
              <w:rPr>
                <w:sz w:val="20"/>
              </w:rPr>
              <w:t>%</w:t>
            </w:r>
          </w:p>
        </w:tc>
      </w:tr>
      <w:tr w:rsidR="00C2051F" w:rsidTr="0030596F">
        <w:trPr>
          <w:trHeight w:val="580"/>
        </w:trPr>
        <w:tc>
          <w:tcPr>
            <w:tcW w:w="3686" w:type="dxa"/>
            <w:shd w:val="clear" w:color="auto" w:fill="FFFFFF" w:themeFill="background1"/>
            <w:vAlign w:val="center"/>
          </w:tcPr>
          <w:p w:rsidR="00C2051F" w:rsidRPr="0030596F" w:rsidRDefault="00C2051F" w:rsidP="00F47496">
            <w:pPr>
              <w:pStyle w:val="TableParagraph"/>
              <w:spacing w:line="255" w:lineRule="exact"/>
              <w:ind w:left="18"/>
              <w:jc w:val="center"/>
              <w:rPr>
                <w:sz w:val="20"/>
              </w:rPr>
            </w:pPr>
            <w:r w:rsidRPr="0030596F">
              <w:rPr>
                <w:sz w:val="20"/>
              </w:rPr>
              <w:t>School focus with clarity on intended</w:t>
            </w:r>
          </w:p>
          <w:p w:rsidR="00C2051F" w:rsidRPr="00F47496" w:rsidRDefault="00C2051F" w:rsidP="00F47496">
            <w:pPr>
              <w:pStyle w:val="TableParagraph"/>
              <w:spacing w:line="290" w:lineRule="exact"/>
              <w:ind w:left="18"/>
              <w:jc w:val="center"/>
              <w:rPr>
                <w:color w:val="FFFFFF" w:themeColor="background1"/>
                <w:sz w:val="20"/>
              </w:rPr>
            </w:pPr>
            <w:r w:rsidRPr="0030596F">
              <w:rPr>
                <w:b/>
                <w:sz w:val="20"/>
              </w:rPr>
              <w:t>impact on pupils</w:t>
            </w:r>
            <w:r w:rsidRPr="0030596F">
              <w:rPr>
                <w:sz w:val="20"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2051F" w:rsidRPr="0030596F" w:rsidRDefault="00C2051F" w:rsidP="00F47496">
            <w:pPr>
              <w:pStyle w:val="TableParagraph"/>
              <w:spacing w:line="257" w:lineRule="exact"/>
              <w:ind w:left="18"/>
              <w:jc w:val="center"/>
              <w:rPr>
                <w:sz w:val="20"/>
              </w:rPr>
            </w:pPr>
            <w:r w:rsidRPr="0030596F">
              <w:rPr>
                <w:sz w:val="20"/>
              </w:rPr>
              <w:t>Actions to achieve: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C2051F" w:rsidRPr="0030596F" w:rsidRDefault="00C2051F" w:rsidP="00F47496">
            <w:pPr>
              <w:pStyle w:val="TableParagraph"/>
              <w:spacing w:line="255" w:lineRule="exact"/>
              <w:ind w:left="18"/>
              <w:jc w:val="center"/>
              <w:rPr>
                <w:sz w:val="20"/>
              </w:rPr>
            </w:pPr>
            <w:r w:rsidRPr="0030596F">
              <w:rPr>
                <w:sz w:val="20"/>
              </w:rPr>
              <w:t>Funding</w:t>
            </w:r>
          </w:p>
          <w:p w:rsidR="00C2051F" w:rsidRPr="0030596F" w:rsidRDefault="00C2051F" w:rsidP="00F47496">
            <w:pPr>
              <w:pStyle w:val="TableParagraph"/>
              <w:spacing w:line="290" w:lineRule="exact"/>
              <w:ind w:left="18"/>
              <w:jc w:val="center"/>
              <w:rPr>
                <w:sz w:val="20"/>
              </w:rPr>
            </w:pPr>
            <w:r w:rsidRPr="0030596F">
              <w:rPr>
                <w:sz w:val="20"/>
              </w:rPr>
              <w:t>allocated:</w:t>
            </w:r>
          </w:p>
        </w:tc>
        <w:tc>
          <w:tcPr>
            <w:tcW w:w="3423" w:type="dxa"/>
            <w:shd w:val="clear" w:color="auto" w:fill="FFFFFF" w:themeFill="background1"/>
            <w:vAlign w:val="center"/>
          </w:tcPr>
          <w:p w:rsidR="00C2051F" w:rsidRPr="0030596F" w:rsidRDefault="00C2051F" w:rsidP="00F47496">
            <w:pPr>
              <w:pStyle w:val="TableParagraph"/>
              <w:spacing w:line="257" w:lineRule="exact"/>
              <w:ind w:left="18"/>
              <w:jc w:val="center"/>
              <w:rPr>
                <w:sz w:val="20"/>
              </w:rPr>
            </w:pPr>
            <w:r w:rsidRPr="0030596F">
              <w:rPr>
                <w:sz w:val="20"/>
              </w:rPr>
              <w:t>Evidence and impact:</w:t>
            </w:r>
          </w:p>
        </w:tc>
        <w:tc>
          <w:tcPr>
            <w:tcW w:w="3076" w:type="dxa"/>
            <w:shd w:val="clear" w:color="auto" w:fill="FFFFFF" w:themeFill="background1"/>
            <w:vAlign w:val="center"/>
          </w:tcPr>
          <w:p w:rsidR="00C2051F" w:rsidRPr="0030596F" w:rsidRDefault="00C2051F" w:rsidP="00F47496">
            <w:pPr>
              <w:pStyle w:val="TableParagraph"/>
              <w:spacing w:line="255" w:lineRule="exact"/>
              <w:ind w:left="18"/>
              <w:jc w:val="center"/>
              <w:rPr>
                <w:sz w:val="20"/>
              </w:rPr>
            </w:pPr>
            <w:r w:rsidRPr="0030596F">
              <w:rPr>
                <w:sz w:val="20"/>
              </w:rPr>
              <w:t>Sustainability and suggested</w:t>
            </w:r>
          </w:p>
          <w:p w:rsidR="00C2051F" w:rsidRPr="0030596F" w:rsidRDefault="00C2051F" w:rsidP="00F47496">
            <w:pPr>
              <w:pStyle w:val="TableParagraph"/>
              <w:spacing w:line="290" w:lineRule="exact"/>
              <w:ind w:left="18"/>
              <w:jc w:val="center"/>
              <w:rPr>
                <w:sz w:val="20"/>
              </w:rPr>
            </w:pPr>
            <w:r w:rsidRPr="0030596F">
              <w:rPr>
                <w:sz w:val="20"/>
              </w:rPr>
              <w:t>next steps:</w:t>
            </w:r>
          </w:p>
        </w:tc>
      </w:tr>
      <w:tr w:rsidR="00C2051F" w:rsidTr="0030596F">
        <w:trPr>
          <w:trHeight w:val="1406"/>
        </w:trPr>
        <w:tc>
          <w:tcPr>
            <w:tcW w:w="3686" w:type="dxa"/>
          </w:tcPr>
          <w:p w:rsidR="00C2051F" w:rsidRPr="00EA003F" w:rsidRDefault="00C2051F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EA003F" w:rsidRDefault="00EA003F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A003F">
              <w:rPr>
                <w:rFonts w:asciiTheme="minorHAnsi" w:hAnsiTheme="minorHAnsi"/>
                <w:sz w:val="20"/>
                <w:szCs w:val="20"/>
              </w:rPr>
              <w:t>Improve the knowledge, confidence and quality of PE sessions in EYFS/KS1</w:t>
            </w:r>
            <w:r w:rsidR="00133FE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8538B" w:rsidRPr="00EA003F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EA003F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EA003F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EA003F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EA003F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EA003F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EA003F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EA003F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EA003F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2051F" w:rsidRPr="00EA003F" w:rsidRDefault="00C2051F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A003F" w:rsidRDefault="00EA003F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A003F">
              <w:rPr>
                <w:rFonts w:asciiTheme="minorHAnsi" w:hAnsiTheme="minorHAnsi"/>
                <w:sz w:val="20"/>
                <w:szCs w:val="20"/>
              </w:rPr>
              <w:t>Oven Donovan (Specialist teacher from School Sports Partnership) to support teachers in developing their planning, through coaching and team teaching with teachers in a rolling program through Spring 2 and Summer terms.</w:t>
            </w:r>
          </w:p>
          <w:p w:rsidR="00133FE9" w:rsidRDefault="00133FE9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33FE9" w:rsidRDefault="00133FE9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33FE9" w:rsidRDefault="00133FE9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33FE9" w:rsidRPr="00EA003F" w:rsidRDefault="00133FE9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SLT/VH to spend time observing PE sessions through learning walks to identify (quality of teaching, planning, pupil involvement and behavior in PE).</w:t>
            </w:r>
          </w:p>
        </w:tc>
        <w:tc>
          <w:tcPr>
            <w:tcW w:w="1051" w:type="dxa"/>
          </w:tcPr>
          <w:p w:rsidR="00C2051F" w:rsidRPr="00EA003F" w:rsidRDefault="00C2051F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A003F" w:rsidRDefault="001674F4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£1595</w:t>
            </w: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Pr="00EA003F" w:rsidRDefault="000B0047" w:rsidP="001674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1674F4">
              <w:rPr>
                <w:rFonts w:asciiTheme="minorHAnsi" w:hAnsiTheme="minorHAnsi"/>
                <w:sz w:val="20"/>
                <w:szCs w:val="20"/>
              </w:rPr>
              <w:t>765</w:t>
            </w:r>
          </w:p>
        </w:tc>
        <w:tc>
          <w:tcPr>
            <w:tcW w:w="3423" w:type="dxa"/>
          </w:tcPr>
          <w:p w:rsidR="00C2051F" w:rsidRPr="00EA003F" w:rsidRDefault="00C2051F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A003F" w:rsidRDefault="00EA003F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A003F">
              <w:rPr>
                <w:rFonts w:asciiTheme="minorHAnsi" w:hAnsiTheme="minorHAnsi"/>
                <w:sz w:val="20"/>
                <w:szCs w:val="20"/>
              </w:rPr>
              <w:t xml:space="preserve">Teacher </w:t>
            </w:r>
            <w:r>
              <w:rPr>
                <w:rFonts w:asciiTheme="minorHAnsi" w:hAnsiTheme="minorHAnsi"/>
                <w:sz w:val="20"/>
                <w:szCs w:val="20"/>
              </w:rPr>
              <w:t>feedback questionnaires and impact reports (compared with those undertake after initial PE training).</w:t>
            </w:r>
          </w:p>
          <w:p w:rsidR="00EA003F" w:rsidRDefault="00EA003F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A003F" w:rsidRDefault="00EA003F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Learning walks to demonstrate an impact on planning and practice.</w:t>
            </w: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Pr="00EA003F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Identify positives and areas for development and use to inform action planning for forthcoming year.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347A0" w:rsidRDefault="00C8264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8264B">
              <w:rPr>
                <w:rFonts w:asciiTheme="minorHAnsi" w:hAnsiTheme="minorHAnsi"/>
                <w:sz w:val="20"/>
                <w:szCs w:val="20"/>
              </w:rPr>
              <w:t>Teachers to incorporate learning into ongoing planning for PE through the school.</w:t>
            </w: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7D2B" w:rsidRPr="00C8264B" w:rsidRDefault="00767D2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outcomes to generate action planning for forthcoming years.</w:t>
            </w:r>
          </w:p>
        </w:tc>
      </w:tr>
    </w:tbl>
    <w:p w:rsidR="00F82700" w:rsidRDefault="00F82700"/>
    <w:p w:rsidR="008E7F38" w:rsidRPr="00F82700" w:rsidRDefault="008E7F38" w:rsidP="008E7F38">
      <w:pPr>
        <w:pStyle w:val="BodyText"/>
        <w:pBdr>
          <w:bottom w:val="single" w:sz="4" w:space="1" w:color="auto"/>
        </w:pBdr>
        <w:spacing w:before="32" w:line="235" w:lineRule="auto"/>
        <w:ind w:left="142" w:right="7"/>
        <w:rPr>
          <w:rFonts w:ascii="Calibri Light" w:hAnsi="Calibri Light"/>
          <w:color w:val="231F20"/>
          <w:sz w:val="36"/>
        </w:rPr>
      </w:pPr>
      <w:r>
        <w:rPr>
          <w:rFonts w:ascii="Calibri Light" w:hAnsi="Calibri Light"/>
          <w:color w:val="231F20"/>
          <w:sz w:val="36"/>
        </w:rPr>
        <w:t>Key</w:t>
      </w:r>
      <w:r w:rsidRPr="00F82700">
        <w:rPr>
          <w:rFonts w:ascii="Calibri Light" w:hAnsi="Calibri Light"/>
          <w:color w:val="231F20"/>
          <w:sz w:val="36"/>
        </w:rPr>
        <w:t xml:space="preserve"> Indicator </w:t>
      </w:r>
      <w:r>
        <w:rPr>
          <w:rFonts w:ascii="Calibri Light" w:hAnsi="Calibri Light"/>
          <w:color w:val="231F20"/>
          <w:sz w:val="36"/>
        </w:rPr>
        <w:t>4</w:t>
      </w:r>
      <w:r w:rsidRPr="00F82700">
        <w:rPr>
          <w:rFonts w:ascii="Calibri Light" w:hAnsi="Calibri Light"/>
          <w:color w:val="231F20"/>
          <w:sz w:val="36"/>
        </w:rPr>
        <w:t xml:space="preserve"> – </w:t>
      </w:r>
      <w:r w:rsidRPr="008E7F38">
        <w:rPr>
          <w:rFonts w:ascii="Calibri Light" w:hAnsi="Calibri Light"/>
          <w:sz w:val="36"/>
        </w:rPr>
        <w:t>Broader experience of a range of sports and activities offered to all pupils</w:t>
      </w:r>
    </w:p>
    <w:p w:rsidR="00DE09F7" w:rsidRDefault="00DE09F7" w:rsidP="00DE09F7">
      <w:pPr>
        <w:pStyle w:val="BodyText"/>
        <w:rPr>
          <w:sz w:val="20"/>
          <w:szCs w:val="20"/>
        </w:rPr>
      </w:pPr>
    </w:p>
    <w:p w:rsidR="00DE09F7" w:rsidRPr="00B15739" w:rsidRDefault="00DE09F7" w:rsidP="0030596F">
      <w:pPr>
        <w:pStyle w:val="BodyText"/>
        <w:ind w:left="142"/>
        <w:rPr>
          <w:sz w:val="20"/>
          <w:szCs w:val="20"/>
        </w:rPr>
      </w:pPr>
      <w:r w:rsidRPr="00B15739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840811F" wp14:editId="6DA66E4E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8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AB696" id="Freeform 28" o:spid="_x0000_s1026" style="position:absolute;margin-left:0;margin-top:21.25pt;width:.1pt;height:60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Pr="00B15739">
        <w:rPr>
          <w:sz w:val="20"/>
          <w:szCs w:val="20"/>
        </w:rPr>
        <w:t xml:space="preserve">Questions for baseline assessment – </w:t>
      </w:r>
    </w:p>
    <w:p w:rsidR="00313B8E" w:rsidRPr="00287D06" w:rsidRDefault="00313B8E" w:rsidP="0030596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Is the curriculum varied and well developed?</w:t>
      </w:r>
    </w:p>
    <w:p w:rsidR="00313B8E" w:rsidRPr="00287D06" w:rsidRDefault="00313B8E" w:rsidP="0030596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Does the curriculum engage pupils beyond simply skill development and develop more complex aspects of PE and sport?</w:t>
      </w:r>
    </w:p>
    <w:p w:rsidR="00F47496" w:rsidRDefault="00313B8E" w:rsidP="0030596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Are pupils encouraged to develop their leadership, coaching and officiating skills?</w:t>
      </w:r>
    </w:p>
    <w:p w:rsidR="00313B8E" w:rsidRPr="00F47496" w:rsidRDefault="00313B8E" w:rsidP="0030596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0"/>
        </w:rPr>
      </w:pPr>
      <w:r w:rsidRPr="00F47496">
        <w:rPr>
          <w:sz w:val="20"/>
        </w:rPr>
        <w:t>Is PE experienced in a range of environments?</w:t>
      </w:r>
    </w:p>
    <w:p w:rsidR="004126A5" w:rsidRPr="00287D06" w:rsidRDefault="004126A5" w:rsidP="0030596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How broad and accessible are the school sport activities?</w:t>
      </w:r>
    </w:p>
    <w:p w:rsidR="004126A5" w:rsidRPr="00287D06" w:rsidRDefault="004126A5" w:rsidP="0030596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Do some of your out of hours activities link directly to the curriculum?</w:t>
      </w:r>
    </w:p>
    <w:p w:rsidR="004126A5" w:rsidRDefault="004126A5" w:rsidP="0030596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Do some of your out of hours activities provide an exit route for community involvement?</w:t>
      </w:r>
    </w:p>
    <w:p w:rsidR="004126A5" w:rsidRPr="00287D06" w:rsidRDefault="004126A5" w:rsidP="0030596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Are a reasonable proportion of your out of hours free and accessible to all?</w:t>
      </w:r>
    </w:p>
    <w:p w:rsidR="004126A5" w:rsidRDefault="004126A5" w:rsidP="0030596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Are there any clubs aimed at disabled pupils</w:t>
      </w:r>
      <w:r w:rsidR="001D3085">
        <w:rPr>
          <w:sz w:val="20"/>
        </w:rPr>
        <w:t>, G and T, least active</w:t>
      </w:r>
      <w:r w:rsidRPr="00287D06">
        <w:rPr>
          <w:sz w:val="20"/>
        </w:rPr>
        <w:t>?</w:t>
      </w:r>
    </w:p>
    <w:p w:rsidR="001D3085" w:rsidRPr="001D3085" w:rsidRDefault="001D3085" w:rsidP="0030596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 xml:space="preserve">Are there any experiences organised to raise aspirations of </w:t>
      </w:r>
      <w:r w:rsidRPr="00287D06">
        <w:rPr>
          <w:sz w:val="20"/>
        </w:rPr>
        <w:t>disabled pupils</w:t>
      </w:r>
      <w:r>
        <w:rPr>
          <w:sz w:val="20"/>
        </w:rPr>
        <w:t>, G and T, least active</w:t>
      </w:r>
      <w:r w:rsidRPr="00287D06">
        <w:rPr>
          <w:sz w:val="20"/>
        </w:rPr>
        <w:t>?</w:t>
      </w:r>
    </w:p>
    <w:p w:rsidR="004126A5" w:rsidRDefault="004126A5" w:rsidP="0030596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Does your school offer children the opportunity to take part in school sport as participants, leaders and organisers?</w:t>
      </w:r>
    </w:p>
    <w:p w:rsidR="00F47496" w:rsidRDefault="00F47496" w:rsidP="0030596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 xml:space="preserve">Do you organise any whole school events to broaden excitement of sport and physical </w:t>
      </w:r>
      <w:r w:rsidR="00A2446B">
        <w:rPr>
          <w:sz w:val="20"/>
        </w:rPr>
        <w:t>activity</w:t>
      </w:r>
      <w:r>
        <w:rPr>
          <w:sz w:val="20"/>
        </w:rPr>
        <w:t>?</w:t>
      </w:r>
    </w:p>
    <w:p w:rsidR="00A2446B" w:rsidRDefault="00A2446B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What are your school’s key achievements to date?</w:t>
      </w: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6E5F36" w:rsidRDefault="00CE5259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 xml:space="preserve">There are long term </w:t>
      </w:r>
      <w:proofErr w:type="spellStart"/>
      <w:r>
        <w:rPr>
          <w:sz w:val="20"/>
        </w:rPr>
        <w:t>SoW</w:t>
      </w:r>
      <w:proofErr w:type="spellEnd"/>
      <w:r>
        <w:rPr>
          <w:sz w:val="20"/>
        </w:rPr>
        <w:t xml:space="preserve"> in place for the PE curriculum, many teachers use the Va</w:t>
      </w:r>
      <w:r w:rsidR="00375C91">
        <w:rPr>
          <w:sz w:val="20"/>
        </w:rPr>
        <w:t>l</w:t>
      </w:r>
      <w:r>
        <w:rPr>
          <w:sz w:val="20"/>
        </w:rPr>
        <w:t xml:space="preserve"> Sabin units to plan their PE sessions which cater for simple skill development and progression.</w:t>
      </w:r>
    </w:p>
    <w:p w:rsidR="00CE5259" w:rsidRDefault="00CE5259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6E5F36" w:rsidRDefault="006E5F36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Many pupils are at a level where they need continued practice a</w:t>
      </w:r>
      <w:r w:rsidR="00CA62FA">
        <w:rPr>
          <w:sz w:val="20"/>
        </w:rPr>
        <w:t>t</w:t>
      </w:r>
      <w:r>
        <w:rPr>
          <w:sz w:val="20"/>
        </w:rPr>
        <w:t xml:space="preserve"> simple skills levels in PE because of the SEN (which the curriculum caters for)</w:t>
      </w:r>
      <w:r w:rsidR="00CE5259">
        <w:rPr>
          <w:sz w:val="20"/>
        </w:rPr>
        <w:t>.</w:t>
      </w:r>
    </w:p>
    <w:p w:rsidR="00CE5259" w:rsidRDefault="00CE5259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985365" w:rsidRDefault="006E5F36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lastRenderedPageBreak/>
        <w:t>Pupils have the opportunity to experience different sports through visits from specialist</w:t>
      </w:r>
      <w:r w:rsidR="00CE5259">
        <w:rPr>
          <w:sz w:val="20"/>
        </w:rPr>
        <w:t xml:space="preserve"> coaches in specialist areas.</w:t>
      </w:r>
    </w:p>
    <w:p w:rsidR="00CE5259" w:rsidRDefault="00CE5259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985365" w:rsidRDefault="006E5F36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A variety of specialist movement activities are on offer for those pupils with complex needs and physical disabilities</w:t>
      </w:r>
      <w:r w:rsidR="00CE5259">
        <w:rPr>
          <w:sz w:val="20"/>
        </w:rPr>
        <w:t xml:space="preserve"> (</w:t>
      </w:r>
      <w:r>
        <w:rPr>
          <w:sz w:val="20"/>
        </w:rPr>
        <w:t>Hydrotherapy, physiotherapy, movement in sensory sessions, ‘moving sounds’ sessions, rebound therapy and occupational therapy).</w:t>
      </w:r>
    </w:p>
    <w:p w:rsidR="002E4EB1" w:rsidRDefault="002E4EB1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2E4EB1" w:rsidRDefault="002E4EB1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 xml:space="preserve">We have a sports day at the end of the school year in which sports are differentiated to meet the needs of different </w:t>
      </w:r>
      <w:r w:rsidR="00DD6C94">
        <w:rPr>
          <w:sz w:val="20"/>
        </w:rPr>
        <w:t>individual</w:t>
      </w:r>
      <w:r>
        <w:rPr>
          <w:sz w:val="20"/>
        </w:rPr>
        <w:t xml:space="preserve"> learners.</w:t>
      </w:r>
    </w:p>
    <w:p w:rsidR="002E4EB1" w:rsidRDefault="002E4EB1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2E4EB1" w:rsidRDefault="002E4EB1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 xml:space="preserve">Specialist PE activities are planned throughout the year such as sponsored charity walks </w:t>
      </w:r>
    </w:p>
    <w:p w:rsidR="00A2446B" w:rsidRDefault="00A2446B" w:rsidP="0068538B">
      <w:pPr>
        <w:widowControl/>
        <w:autoSpaceDE/>
        <w:autoSpaceDN/>
        <w:spacing w:after="200" w:line="276" w:lineRule="auto"/>
        <w:contextualSpacing/>
        <w:rPr>
          <w:sz w:val="20"/>
        </w:rPr>
      </w:pPr>
    </w:p>
    <w:p w:rsidR="00E66766" w:rsidRDefault="00E66766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What are your areas of focus for 2017- 2018?</w:t>
      </w: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985365" w:rsidRDefault="00C57500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proofErr w:type="spellStart"/>
      <w:r>
        <w:rPr>
          <w:sz w:val="20"/>
        </w:rPr>
        <w:t>Organise</w:t>
      </w:r>
      <w:proofErr w:type="spellEnd"/>
      <w:r w:rsidR="002E4EB1">
        <w:rPr>
          <w:sz w:val="20"/>
        </w:rPr>
        <w:t xml:space="preserve"> opportunities for pupils and staff to experience new specialist disability sports through the School Sport’s Partnership ‘</w:t>
      </w:r>
      <w:proofErr w:type="spellStart"/>
      <w:r w:rsidR="002E4EB1">
        <w:rPr>
          <w:sz w:val="20"/>
        </w:rPr>
        <w:t>Projectablity</w:t>
      </w:r>
      <w:proofErr w:type="spellEnd"/>
      <w:r w:rsidR="002E4EB1">
        <w:rPr>
          <w:sz w:val="20"/>
        </w:rPr>
        <w:t xml:space="preserve"> Day’</w:t>
      </w: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DD6C94" w:rsidRDefault="00123ED0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proofErr w:type="spellStart"/>
      <w:r>
        <w:rPr>
          <w:sz w:val="20"/>
        </w:rPr>
        <w:t>Utilise</w:t>
      </w:r>
      <w:proofErr w:type="spellEnd"/>
      <w:r w:rsidR="00DD6C94">
        <w:rPr>
          <w:sz w:val="20"/>
        </w:rPr>
        <w:t xml:space="preserve"> the knowledge of Owen Donovan to incorporate and inform planning for a wider range of sports in our curriculum.</w:t>
      </w: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tbl>
      <w:tblPr>
        <w:tblW w:w="15378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4394"/>
        <w:gridCol w:w="1051"/>
        <w:gridCol w:w="3423"/>
        <w:gridCol w:w="3076"/>
      </w:tblGrid>
      <w:tr w:rsidR="00C2051F" w:rsidTr="001D3085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Pr="001D3085" w:rsidRDefault="00C2051F" w:rsidP="00312742">
            <w:pPr>
              <w:pStyle w:val="TableParagraph"/>
              <w:spacing w:line="257" w:lineRule="exact"/>
              <w:ind w:left="18"/>
              <w:rPr>
                <w:sz w:val="20"/>
              </w:rPr>
            </w:pPr>
            <w:r w:rsidRPr="00312742">
              <w:rPr>
                <w:b/>
                <w:sz w:val="24"/>
              </w:rPr>
              <w:t xml:space="preserve">Key indicator 4: </w:t>
            </w:r>
            <w:r w:rsidRPr="00312742">
              <w:rPr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Pr="001D3085" w:rsidRDefault="00C2051F" w:rsidP="001D3085">
            <w:pPr>
              <w:pStyle w:val="TableParagraph"/>
              <w:spacing w:line="257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Percentage of total allocation:</w:t>
            </w:r>
          </w:p>
        </w:tc>
      </w:tr>
      <w:tr w:rsidR="00C2051F" w:rsidTr="001D3085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1D3085" w:rsidRDefault="00C2051F" w:rsidP="001D3085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3076" w:type="dxa"/>
          </w:tcPr>
          <w:p w:rsidR="00C2051F" w:rsidRPr="001D3085" w:rsidRDefault="00C2051F" w:rsidP="001D3085">
            <w:pPr>
              <w:pStyle w:val="TableParagraph"/>
              <w:spacing w:line="257" w:lineRule="exact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%</w:t>
            </w:r>
          </w:p>
        </w:tc>
      </w:tr>
      <w:tr w:rsidR="00C2051F" w:rsidTr="00312742">
        <w:trPr>
          <w:trHeight w:val="580"/>
        </w:trPr>
        <w:tc>
          <w:tcPr>
            <w:tcW w:w="3434" w:type="dxa"/>
          </w:tcPr>
          <w:p w:rsidR="00C2051F" w:rsidRPr="001D3085" w:rsidRDefault="00C2051F" w:rsidP="001D3085">
            <w:pPr>
              <w:pStyle w:val="TableParagraph"/>
              <w:spacing w:line="255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School focus with clarity on intended</w:t>
            </w:r>
          </w:p>
          <w:p w:rsidR="00C2051F" w:rsidRPr="001D3085" w:rsidRDefault="00C2051F" w:rsidP="001D3085">
            <w:pPr>
              <w:pStyle w:val="TableParagraph"/>
              <w:spacing w:line="290" w:lineRule="exact"/>
              <w:ind w:left="18"/>
              <w:jc w:val="center"/>
              <w:rPr>
                <w:b/>
                <w:sz w:val="20"/>
              </w:rPr>
            </w:pPr>
            <w:r w:rsidRPr="001D3085">
              <w:rPr>
                <w:b/>
                <w:color w:val="231F20"/>
                <w:sz w:val="20"/>
              </w:rPr>
              <w:t>impact on pupils:</w:t>
            </w:r>
          </w:p>
        </w:tc>
        <w:tc>
          <w:tcPr>
            <w:tcW w:w="4394" w:type="dxa"/>
          </w:tcPr>
          <w:p w:rsidR="00C2051F" w:rsidRPr="001D3085" w:rsidRDefault="00C2051F" w:rsidP="001D3085">
            <w:pPr>
              <w:pStyle w:val="TableParagraph"/>
              <w:spacing w:line="257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Actions to achieve:</w:t>
            </w:r>
          </w:p>
        </w:tc>
        <w:tc>
          <w:tcPr>
            <w:tcW w:w="1051" w:type="dxa"/>
          </w:tcPr>
          <w:p w:rsidR="00C2051F" w:rsidRPr="001D3085" w:rsidRDefault="00C2051F" w:rsidP="001D3085">
            <w:pPr>
              <w:pStyle w:val="TableParagraph"/>
              <w:spacing w:line="255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Funding</w:t>
            </w:r>
          </w:p>
          <w:p w:rsidR="00C2051F" w:rsidRPr="001D3085" w:rsidRDefault="00C2051F" w:rsidP="001D3085">
            <w:pPr>
              <w:pStyle w:val="TableParagraph"/>
              <w:spacing w:line="290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allocated:</w:t>
            </w:r>
          </w:p>
        </w:tc>
        <w:tc>
          <w:tcPr>
            <w:tcW w:w="3423" w:type="dxa"/>
          </w:tcPr>
          <w:p w:rsidR="00C2051F" w:rsidRPr="001D3085" w:rsidRDefault="00C2051F" w:rsidP="001D3085">
            <w:pPr>
              <w:pStyle w:val="TableParagraph"/>
              <w:spacing w:line="257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Evidence and impact:</w:t>
            </w:r>
          </w:p>
        </w:tc>
        <w:tc>
          <w:tcPr>
            <w:tcW w:w="3076" w:type="dxa"/>
          </w:tcPr>
          <w:p w:rsidR="00C2051F" w:rsidRPr="001D3085" w:rsidRDefault="00C2051F" w:rsidP="001D3085">
            <w:pPr>
              <w:pStyle w:val="TableParagraph"/>
              <w:spacing w:line="255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Sustainability and suggested</w:t>
            </w:r>
          </w:p>
          <w:p w:rsidR="00C2051F" w:rsidRPr="001D3085" w:rsidRDefault="00C2051F" w:rsidP="001D3085">
            <w:pPr>
              <w:pStyle w:val="TableParagraph"/>
              <w:spacing w:line="290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next steps:</w:t>
            </w:r>
          </w:p>
        </w:tc>
      </w:tr>
      <w:tr w:rsidR="00C57500" w:rsidTr="0030596F">
        <w:trPr>
          <w:trHeight w:val="1831"/>
        </w:trPr>
        <w:tc>
          <w:tcPr>
            <w:tcW w:w="3434" w:type="dxa"/>
          </w:tcPr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57500">
              <w:rPr>
                <w:rFonts w:asciiTheme="minorHAnsi" w:hAnsiTheme="minorHAnsi"/>
                <w:sz w:val="20"/>
                <w:szCs w:val="20"/>
              </w:rPr>
              <w:t>Provide opportunities for pupils to participate in a multi sports day.</w:t>
            </w:r>
          </w:p>
          <w:p w:rsidR="00777B63" w:rsidRDefault="00777B63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77B63" w:rsidRDefault="00777B63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77B63" w:rsidRDefault="00777B63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77B63" w:rsidRDefault="00777B63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77B63" w:rsidRDefault="00777B63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77B63" w:rsidRDefault="00777B63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77B63" w:rsidRPr="00C57500" w:rsidRDefault="00777B63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Pupil to have access to specialist setting for gymnastics to improve their skills in the area and increase movement/activity levels in this group of pupils.</w:t>
            </w:r>
          </w:p>
        </w:tc>
        <w:tc>
          <w:tcPr>
            <w:tcW w:w="4394" w:type="dxa"/>
          </w:tcPr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57500">
              <w:rPr>
                <w:rFonts w:asciiTheme="minorHAnsi" w:hAnsiTheme="minorHAnsi"/>
                <w:sz w:val="20"/>
                <w:szCs w:val="20"/>
              </w:rPr>
              <w:t xml:space="preserve"> School to participate in the inclusive multi sports day organized by the sports partnership with other special schools from the area in Feb 2018.</w:t>
            </w:r>
          </w:p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Pr="00C57500" w:rsidRDefault="00777B63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 pupils to access allegro gymnastics academy weekly from March 2018. Opportunities to compete against one another incorporated into the sessions.</w:t>
            </w:r>
          </w:p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1" w:type="dxa"/>
          </w:tcPr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57500">
              <w:rPr>
                <w:rFonts w:asciiTheme="minorHAnsi" w:hAnsiTheme="minorHAnsi"/>
                <w:sz w:val="20"/>
                <w:szCs w:val="20"/>
              </w:rPr>
              <w:t>£</w:t>
            </w:r>
            <w:r w:rsidR="001674F4">
              <w:rPr>
                <w:rFonts w:asciiTheme="minorHAnsi" w:hAnsiTheme="minorHAnsi"/>
                <w:sz w:val="20"/>
                <w:szCs w:val="20"/>
              </w:rPr>
              <w:t>395</w:t>
            </w:r>
          </w:p>
          <w:p w:rsidR="001674F4" w:rsidRDefault="001674F4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674F4" w:rsidRDefault="001674F4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674F4" w:rsidRDefault="001674F4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674F4" w:rsidRDefault="001674F4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674F4" w:rsidRDefault="001674F4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674F4" w:rsidRDefault="001674F4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674F4" w:rsidRDefault="001674F4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674F4" w:rsidRPr="00C57500" w:rsidRDefault="001674F4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 KI 2</w:t>
            </w:r>
          </w:p>
        </w:tc>
        <w:tc>
          <w:tcPr>
            <w:tcW w:w="3423" w:type="dxa"/>
          </w:tcPr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57500">
              <w:rPr>
                <w:rFonts w:asciiTheme="minorHAnsi" w:hAnsiTheme="minorHAnsi"/>
                <w:sz w:val="20"/>
                <w:szCs w:val="20"/>
              </w:rPr>
              <w:t xml:space="preserve">Group of pupils will have attended. </w:t>
            </w:r>
          </w:p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57500">
              <w:rPr>
                <w:rFonts w:asciiTheme="minorHAnsi" w:hAnsiTheme="minorHAnsi"/>
                <w:sz w:val="20"/>
                <w:szCs w:val="20"/>
              </w:rPr>
              <w:t>Success shared within the school.</w:t>
            </w:r>
          </w:p>
          <w:p w:rsid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57500">
              <w:rPr>
                <w:rFonts w:asciiTheme="minorHAnsi" w:hAnsiTheme="minorHAnsi"/>
                <w:sz w:val="20"/>
                <w:szCs w:val="20"/>
              </w:rPr>
              <w:t>Ideas for other specialist sports to be shared among staff at staff training.</w:t>
            </w:r>
          </w:p>
          <w:p w:rsid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77B63" w:rsidRDefault="00777B63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77B63" w:rsidRDefault="00777B63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77B63" w:rsidRDefault="00777B63" w:rsidP="00777B6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Pupils to access the session weekly.</w:t>
            </w:r>
          </w:p>
          <w:p w:rsidR="00777B63" w:rsidRPr="00C57500" w:rsidRDefault="00777B63" w:rsidP="00777B6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 to keep a record of impact and achievement.</w:t>
            </w:r>
          </w:p>
        </w:tc>
        <w:tc>
          <w:tcPr>
            <w:tcW w:w="3076" w:type="dxa"/>
          </w:tcPr>
          <w:p w:rsidR="00C57500" w:rsidRP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57500">
              <w:rPr>
                <w:rFonts w:asciiTheme="minorHAnsi" w:hAnsiTheme="minorHAnsi"/>
                <w:sz w:val="20"/>
                <w:szCs w:val="20"/>
              </w:rPr>
              <w:t>Explore opportunities for other competitive sports with local schools especially SEN settings.</w:t>
            </w:r>
          </w:p>
          <w:p w:rsid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Default="00C57500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Incorporate opportunities to explore these sports within the review of the curriculum.</w:t>
            </w:r>
          </w:p>
          <w:p w:rsidR="00777B63" w:rsidRDefault="00777B63" w:rsidP="003B21D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77B63" w:rsidRDefault="00777B63" w:rsidP="00777B6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Look at the possibility of extended this opportunity to a wider group of pupils if successful. </w:t>
            </w:r>
          </w:p>
          <w:p w:rsidR="00777B63" w:rsidRPr="00C57500" w:rsidRDefault="00777B63" w:rsidP="00777B6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Staff to incorporate activities into planning in general PE sessions.</w:t>
            </w:r>
          </w:p>
        </w:tc>
      </w:tr>
    </w:tbl>
    <w:p w:rsidR="00985365" w:rsidRDefault="00985365" w:rsidP="004D7AEA">
      <w:pPr>
        <w:pStyle w:val="BodyText"/>
        <w:spacing w:before="32" w:line="235" w:lineRule="auto"/>
        <w:ind w:right="7"/>
        <w:rPr>
          <w:rFonts w:ascii="Calibri Light" w:hAnsi="Calibri Light"/>
          <w:color w:val="231F20"/>
          <w:sz w:val="36"/>
        </w:rPr>
      </w:pPr>
    </w:p>
    <w:p w:rsidR="000B0047" w:rsidRDefault="000B0047" w:rsidP="004D7AEA">
      <w:pPr>
        <w:pStyle w:val="BodyText"/>
        <w:spacing w:before="32" w:line="235" w:lineRule="auto"/>
        <w:ind w:right="7"/>
        <w:rPr>
          <w:rFonts w:ascii="Calibri Light" w:hAnsi="Calibri Light"/>
          <w:color w:val="231F20"/>
          <w:sz w:val="36"/>
        </w:rPr>
      </w:pPr>
    </w:p>
    <w:p w:rsidR="000B0047" w:rsidRDefault="000B0047" w:rsidP="004D7AEA">
      <w:pPr>
        <w:pStyle w:val="BodyText"/>
        <w:spacing w:before="32" w:line="235" w:lineRule="auto"/>
        <w:ind w:right="7"/>
        <w:rPr>
          <w:rFonts w:ascii="Calibri Light" w:hAnsi="Calibri Light"/>
          <w:color w:val="231F20"/>
          <w:sz w:val="36"/>
        </w:rPr>
      </w:pPr>
    </w:p>
    <w:p w:rsidR="00EC3C79" w:rsidRDefault="00EC3C79" w:rsidP="00A810C3">
      <w:pPr>
        <w:pStyle w:val="BodyText"/>
        <w:spacing w:before="32" w:line="235" w:lineRule="auto"/>
        <w:ind w:left="142" w:right="7"/>
        <w:rPr>
          <w:rFonts w:ascii="Calibri Light" w:hAnsi="Calibri Light"/>
          <w:color w:val="231F20"/>
          <w:sz w:val="36"/>
        </w:rPr>
      </w:pPr>
    </w:p>
    <w:p w:rsidR="008E7F38" w:rsidRPr="00F82700" w:rsidRDefault="00A2446B" w:rsidP="008E7F38">
      <w:pPr>
        <w:pStyle w:val="BodyText"/>
        <w:pBdr>
          <w:bottom w:val="single" w:sz="4" w:space="1" w:color="auto"/>
        </w:pBdr>
        <w:spacing w:before="32" w:line="235" w:lineRule="auto"/>
        <w:ind w:left="142" w:right="7"/>
        <w:rPr>
          <w:rFonts w:ascii="Calibri Light" w:hAnsi="Calibri Light"/>
          <w:color w:val="231F20"/>
          <w:sz w:val="36"/>
        </w:rPr>
      </w:pPr>
      <w:r>
        <w:rPr>
          <w:rFonts w:ascii="Calibri Light" w:hAnsi="Calibri Light"/>
          <w:color w:val="231F20"/>
          <w:sz w:val="36"/>
        </w:rPr>
        <w:t>K</w:t>
      </w:r>
      <w:r w:rsidR="008E7F38">
        <w:rPr>
          <w:rFonts w:ascii="Calibri Light" w:hAnsi="Calibri Light"/>
          <w:color w:val="231F20"/>
          <w:sz w:val="36"/>
        </w:rPr>
        <w:t>ey</w:t>
      </w:r>
      <w:r w:rsidR="008E7F38" w:rsidRPr="00F82700">
        <w:rPr>
          <w:rFonts w:ascii="Calibri Light" w:hAnsi="Calibri Light"/>
          <w:color w:val="231F20"/>
          <w:sz w:val="36"/>
        </w:rPr>
        <w:t xml:space="preserve"> Indicator </w:t>
      </w:r>
      <w:r w:rsidR="008E7F38">
        <w:rPr>
          <w:rFonts w:ascii="Calibri Light" w:hAnsi="Calibri Light"/>
          <w:color w:val="231F20"/>
          <w:sz w:val="36"/>
        </w:rPr>
        <w:t>5</w:t>
      </w:r>
      <w:r w:rsidR="008E7F38" w:rsidRPr="00F82700">
        <w:rPr>
          <w:rFonts w:ascii="Calibri Light" w:hAnsi="Calibri Light"/>
          <w:color w:val="231F20"/>
          <w:sz w:val="36"/>
        </w:rPr>
        <w:t xml:space="preserve"> – </w:t>
      </w:r>
      <w:r w:rsidR="008E7F38" w:rsidRPr="008E7F38">
        <w:rPr>
          <w:rFonts w:ascii="Calibri Light" w:hAnsi="Calibri Light"/>
          <w:sz w:val="36"/>
        </w:rPr>
        <w:t>Increased participation in competitive sport</w:t>
      </w:r>
    </w:p>
    <w:p w:rsidR="00F82700" w:rsidRDefault="00F82700"/>
    <w:p w:rsidR="00DE09F7" w:rsidRPr="00B15739" w:rsidRDefault="00DE09F7" w:rsidP="0030596F">
      <w:pPr>
        <w:pStyle w:val="BodyText"/>
        <w:ind w:left="142"/>
        <w:rPr>
          <w:sz w:val="20"/>
          <w:szCs w:val="20"/>
        </w:rPr>
      </w:pPr>
      <w:r w:rsidRPr="00B15739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40811F" wp14:editId="6DA66E4E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8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D5B549" id="Freeform 28" o:spid="_x0000_s1026" style="position:absolute;margin-left:0;margin-top:21.25pt;width:.1pt;height:60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wi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DgBJwi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Pr="00B15739">
        <w:rPr>
          <w:sz w:val="20"/>
          <w:szCs w:val="20"/>
        </w:rPr>
        <w:t xml:space="preserve">Questions for baseline assessment – </w:t>
      </w:r>
    </w:p>
    <w:p w:rsidR="004126A5" w:rsidRDefault="004126A5" w:rsidP="0030596F">
      <w:pPr>
        <w:pStyle w:val="ListParagraph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 xml:space="preserve">Are there a range of opportunities for </w:t>
      </w:r>
      <w:r>
        <w:rPr>
          <w:sz w:val="20"/>
        </w:rPr>
        <w:t>all</w:t>
      </w:r>
      <w:r w:rsidRPr="00287D06">
        <w:rPr>
          <w:sz w:val="20"/>
        </w:rPr>
        <w:t xml:space="preserve"> pupils to take part in regular competitions both within school and against other schools?</w:t>
      </w:r>
    </w:p>
    <w:p w:rsidR="001D3085" w:rsidRPr="00287D06" w:rsidRDefault="001D3085" w:rsidP="0030596F">
      <w:pPr>
        <w:pStyle w:val="ListParagraph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>Does every child have the opportunity to represent their school?</w:t>
      </w:r>
    </w:p>
    <w:p w:rsidR="004126A5" w:rsidRPr="00287D06" w:rsidRDefault="004126A5" w:rsidP="0030596F">
      <w:pPr>
        <w:pStyle w:val="ListParagraph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Does the s</w:t>
      </w:r>
      <w:r>
        <w:rPr>
          <w:sz w:val="20"/>
        </w:rPr>
        <w:t>chool enter School Games events?</w:t>
      </w:r>
    </w:p>
    <w:p w:rsidR="004126A5" w:rsidRDefault="004126A5" w:rsidP="0030596F">
      <w:pPr>
        <w:pStyle w:val="ListParagraph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 xml:space="preserve">Does your school enter </w:t>
      </w:r>
      <w:r>
        <w:rPr>
          <w:sz w:val="20"/>
        </w:rPr>
        <w:t>other</w:t>
      </w:r>
      <w:r w:rsidRPr="00287D06">
        <w:rPr>
          <w:sz w:val="20"/>
        </w:rPr>
        <w:t xml:space="preserve"> competitions? </w:t>
      </w:r>
    </w:p>
    <w:p w:rsidR="004126A5" w:rsidRPr="00287D06" w:rsidRDefault="004126A5" w:rsidP="0030596F">
      <w:pPr>
        <w:pStyle w:val="ListParagraph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>Are there good links with local community sports clubs?</w:t>
      </w:r>
    </w:p>
    <w:p w:rsidR="004126A5" w:rsidRPr="00287D06" w:rsidRDefault="004126A5" w:rsidP="0030596F">
      <w:pPr>
        <w:pStyle w:val="ListParagraph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 xml:space="preserve">Are the achievements of representative pupils shared with parents and </w:t>
      </w:r>
      <w:proofErr w:type="spellStart"/>
      <w:r w:rsidRPr="00287D06">
        <w:rPr>
          <w:sz w:val="20"/>
        </w:rPr>
        <w:t>carers</w:t>
      </w:r>
      <w:proofErr w:type="spellEnd"/>
      <w:r w:rsidRPr="00287D06">
        <w:rPr>
          <w:sz w:val="20"/>
        </w:rPr>
        <w:t>?</w:t>
      </w:r>
    </w:p>
    <w:p w:rsidR="004126A5" w:rsidRDefault="004126A5" w:rsidP="0030596F">
      <w:pPr>
        <w:pStyle w:val="ListParagraph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0"/>
        </w:rPr>
      </w:pPr>
      <w:r w:rsidRPr="00287D06">
        <w:rPr>
          <w:sz w:val="20"/>
        </w:rPr>
        <w:t xml:space="preserve">Does your school website reflect the activities undertaken by pupils and provide clear and up to date information for parents and </w:t>
      </w:r>
      <w:proofErr w:type="spellStart"/>
      <w:r w:rsidRPr="00287D06">
        <w:rPr>
          <w:sz w:val="20"/>
        </w:rPr>
        <w:t>carers</w:t>
      </w:r>
      <w:proofErr w:type="spellEnd"/>
      <w:r w:rsidRPr="00287D06">
        <w:rPr>
          <w:sz w:val="20"/>
        </w:rPr>
        <w:t>?</w:t>
      </w:r>
    </w:p>
    <w:p w:rsidR="0030596F" w:rsidRDefault="0030596F" w:rsidP="0030596F">
      <w:pPr>
        <w:pStyle w:val="ListParagraph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0"/>
        </w:rPr>
      </w:pPr>
      <w:r>
        <w:rPr>
          <w:sz w:val="20"/>
        </w:rPr>
        <w:t>Does your school apply for the School Game</w:t>
      </w:r>
      <w:r w:rsidR="00CD26EE">
        <w:rPr>
          <w:sz w:val="20"/>
        </w:rPr>
        <w:t>s</w:t>
      </w:r>
      <w:r>
        <w:rPr>
          <w:sz w:val="20"/>
        </w:rPr>
        <w:t xml:space="preserve"> Mark?</w:t>
      </w:r>
    </w:p>
    <w:p w:rsidR="00DE09F7" w:rsidRDefault="00A2446B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What are your school’s key achievements to date?</w:t>
      </w: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A02CDB" w:rsidRDefault="00A02CDB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 xml:space="preserve">Yearly Sports day </w:t>
      </w:r>
      <w:proofErr w:type="gramStart"/>
      <w:r>
        <w:rPr>
          <w:sz w:val="20"/>
        </w:rPr>
        <w:t>which takes place in July each year</w:t>
      </w:r>
      <w:proofErr w:type="gramEnd"/>
    </w:p>
    <w:p w:rsidR="008A05D7" w:rsidRDefault="008A05D7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Opportunities to take part in a range of sponsored walks throughout the year.</w:t>
      </w:r>
    </w:p>
    <w:p w:rsidR="00824779" w:rsidRDefault="00824779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 xml:space="preserve">We have good links with the local gymnastics </w:t>
      </w:r>
      <w:r w:rsidR="00821A55">
        <w:rPr>
          <w:sz w:val="20"/>
        </w:rPr>
        <w:t>club and sports coaches.</w:t>
      </w: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1674F4" w:rsidRDefault="001674F4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1674F4" w:rsidRDefault="001674F4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1674F4" w:rsidRDefault="001674F4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A2446B" w:rsidRDefault="00A2446B" w:rsidP="0068538B">
      <w:pPr>
        <w:widowControl/>
        <w:autoSpaceDE/>
        <w:autoSpaceDN/>
        <w:spacing w:after="200" w:line="276" w:lineRule="auto"/>
        <w:contextualSpacing/>
        <w:rPr>
          <w:sz w:val="20"/>
        </w:rPr>
      </w:pP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>What are your areas of focus for 2017- 2018?</w:t>
      </w: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985365" w:rsidRDefault="00A02CDB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r>
        <w:rPr>
          <w:sz w:val="20"/>
        </w:rPr>
        <w:t xml:space="preserve">Provide opportunities for pupils to participate in </w:t>
      </w:r>
      <w:r w:rsidR="00795468">
        <w:rPr>
          <w:sz w:val="20"/>
        </w:rPr>
        <w:t>competitive</w:t>
      </w:r>
      <w:r>
        <w:rPr>
          <w:sz w:val="20"/>
        </w:rPr>
        <w:t xml:space="preserve"> sports with other schools.</w:t>
      </w:r>
    </w:p>
    <w:p w:rsidR="00985365" w:rsidRDefault="00FC30AB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  <w:proofErr w:type="gramStart"/>
      <w:r>
        <w:rPr>
          <w:sz w:val="20"/>
        </w:rPr>
        <w:t xml:space="preserve">Opportunities for a group of pupils to access with local Allegro Gymnastics academy </w:t>
      </w:r>
      <w:r w:rsidR="00A775EB">
        <w:rPr>
          <w:sz w:val="20"/>
        </w:rPr>
        <w:t>once a week for the Summer Term to work on specialist gymnastic skills.</w:t>
      </w:r>
      <w:proofErr w:type="gramEnd"/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141424" w:rsidRDefault="00141424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p w:rsidR="00985365" w:rsidRDefault="00985365" w:rsidP="009853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contextualSpacing/>
        <w:rPr>
          <w:sz w:val="20"/>
        </w:rPr>
      </w:pPr>
    </w:p>
    <w:tbl>
      <w:tblPr>
        <w:tblW w:w="15488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536"/>
        <w:gridCol w:w="1051"/>
        <w:gridCol w:w="3423"/>
        <w:gridCol w:w="3076"/>
      </w:tblGrid>
      <w:tr w:rsidR="00F82700" w:rsidTr="00A2446B">
        <w:trPr>
          <w:trHeight w:val="640"/>
        </w:trPr>
        <w:tc>
          <w:tcPr>
            <w:tcW w:w="12412" w:type="dxa"/>
            <w:gridSpan w:val="4"/>
          </w:tcPr>
          <w:p w:rsidR="00F82700" w:rsidRPr="001D3085" w:rsidRDefault="00F82700" w:rsidP="00D11688">
            <w:pPr>
              <w:pStyle w:val="TableParagraph"/>
              <w:spacing w:line="257" w:lineRule="exact"/>
              <w:ind w:left="18"/>
              <w:rPr>
                <w:sz w:val="20"/>
              </w:rPr>
            </w:pPr>
            <w:r w:rsidRPr="00312742">
              <w:rPr>
                <w:b/>
                <w:sz w:val="24"/>
              </w:rPr>
              <w:lastRenderedPageBreak/>
              <w:t xml:space="preserve">Key indicator 5: </w:t>
            </w:r>
            <w:r w:rsidRPr="00312742">
              <w:rPr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F82700" w:rsidRPr="001D3085" w:rsidRDefault="00F82700" w:rsidP="001D3085">
            <w:pPr>
              <w:pStyle w:val="TableParagraph"/>
              <w:spacing w:line="257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Percentage of total allocation:</w:t>
            </w:r>
          </w:p>
          <w:p w:rsidR="00F82700" w:rsidRPr="001D3085" w:rsidRDefault="00F82700" w:rsidP="001D3085">
            <w:pPr>
              <w:pStyle w:val="TableParagraph"/>
              <w:spacing w:line="257" w:lineRule="exact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%</w:t>
            </w:r>
          </w:p>
        </w:tc>
      </w:tr>
      <w:tr w:rsidR="00C2051F" w:rsidTr="00A2446B">
        <w:trPr>
          <w:trHeight w:val="600"/>
        </w:trPr>
        <w:tc>
          <w:tcPr>
            <w:tcW w:w="3402" w:type="dxa"/>
            <w:vAlign w:val="center"/>
          </w:tcPr>
          <w:p w:rsidR="00C2051F" w:rsidRPr="001D3085" w:rsidRDefault="00C2051F" w:rsidP="001D3085">
            <w:pPr>
              <w:pStyle w:val="TableParagraph"/>
              <w:spacing w:line="255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School focus with clarity on intended</w:t>
            </w:r>
          </w:p>
          <w:p w:rsidR="00C2051F" w:rsidRPr="001D3085" w:rsidRDefault="00C2051F" w:rsidP="001D3085">
            <w:pPr>
              <w:pStyle w:val="TableParagraph"/>
              <w:spacing w:line="290" w:lineRule="exact"/>
              <w:ind w:left="18"/>
              <w:jc w:val="center"/>
              <w:rPr>
                <w:sz w:val="20"/>
              </w:rPr>
            </w:pPr>
            <w:r w:rsidRPr="001D3085">
              <w:rPr>
                <w:b/>
                <w:color w:val="231F20"/>
                <w:sz w:val="20"/>
              </w:rPr>
              <w:t>impact on pupils</w:t>
            </w:r>
            <w:r w:rsidRPr="001D3085">
              <w:rPr>
                <w:color w:val="231F20"/>
                <w:sz w:val="20"/>
              </w:rPr>
              <w:t>:</w:t>
            </w:r>
          </w:p>
        </w:tc>
        <w:tc>
          <w:tcPr>
            <w:tcW w:w="4536" w:type="dxa"/>
            <w:vAlign w:val="center"/>
          </w:tcPr>
          <w:p w:rsidR="00C2051F" w:rsidRPr="001D3085" w:rsidRDefault="00C2051F" w:rsidP="001D3085">
            <w:pPr>
              <w:pStyle w:val="TableParagraph"/>
              <w:spacing w:line="257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Actions to achieve:</w:t>
            </w:r>
          </w:p>
        </w:tc>
        <w:tc>
          <w:tcPr>
            <w:tcW w:w="1051" w:type="dxa"/>
            <w:vAlign w:val="center"/>
          </w:tcPr>
          <w:p w:rsidR="00C2051F" w:rsidRPr="001D3085" w:rsidRDefault="00C2051F" w:rsidP="001D3085">
            <w:pPr>
              <w:pStyle w:val="TableParagraph"/>
              <w:spacing w:line="255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Funding</w:t>
            </w:r>
          </w:p>
          <w:p w:rsidR="00C2051F" w:rsidRPr="001D3085" w:rsidRDefault="00C2051F" w:rsidP="001D3085">
            <w:pPr>
              <w:pStyle w:val="TableParagraph"/>
              <w:spacing w:line="290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allocated:</w:t>
            </w:r>
          </w:p>
        </w:tc>
        <w:tc>
          <w:tcPr>
            <w:tcW w:w="3423" w:type="dxa"/>
            <w:vAlign w:val="center"/>
          </w:tcPr>
          <w:p w:rsidR="00C2051F" w:rsidRPr="001D3085" w:rsidRDefault="00C2051F" w:rsidP="001D3085">
            <w:pPr>
              <w:pStyle w:val="TableParagraph"/>
              <w:spacing w:line="257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Evidence and impact:</w:t>
            </w:r>
          </w:p>
        </w:tc>
        <w:tc>
          <w:tcPr>
            <w:tcW w:w="3076" w:type="dxa"/>
            <w:vAlign w:val="center"/>
          </w:tcPr>
          <w:p w:rsidR="00C2051F" w:rsidRPr="001D3085" w:rsidRDefault="00C2051F" w:rsidP="001D3085">
            <w:pPr>
              <w:pStyle w:val="TableParagraph"/>
              <w:spacing w:line="255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Sustainability and suggested</w:t>
            </w:r>
          </w:p>
          <w:p w:rsidR="00C2051F" w:rsidRPr="001D3085" w:rsidRDefault="00C2051F" w:rsidP="001D3085">
            <w:pPr>
              <w:pStyle w:val="TableParagraph"/>
              <w:spacing w:line="290" w:lineRule="exact"/>
              <w:ind w:left="18"/>
              <w:jc w:val="center"/>
              <w:rPr>
                <w:sz w:val="20"/>
              </w:rPr>
            </w:pPr>
            <w:r w:rsidRPr="001D3085">
              <w:rPr>
                <w:color w:val="231F20"/>
                <w:sz w:val="20"/>
              </w:rPr>
              <w:t>next steps:</w:t>
            </w:r>
          </w:p>
        </w:tc>
      </w:tr>
      <w:tr w:rsidR="00C2051F" w:rsidTr="0030596F">
        <w:trPr>
          <w:trHeight w:val="1690"/>
        </w:trPr>
        <w:tc>
          <w:tcPr>
            <w:tcW w:w="3402" w:type="dxa"/>
          </w:tcPr>
          <w:p w:rsidR="00C2051F" w:rsidRPr="00C57500" w:rsidRDefault="00C2051F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02CDB" w:rsidRDefault="00A02CD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57500">
              <w:rPr>
                <w:rFonts w:asciiTheme="minorHAnsi" w:hAnsiTheme="minorHAnsi"/>
                <w:sz w:val="20"/>
                <w:szCs w:val="20"/>
              </w:rPr>
              <w:t xml:space="preserve">Provide </w:t>
            </w:r>
            <w:r w:rsidR="008D6962" w:rsidRPr="00C57500">
              <w:rPr>
                <w:rFonts w:asciiTheme="minorHAnsi" w:hAnsiTheme="minorHAnsi"/>
                <w:sz w:val="20"/>
                <w:szCs w:val="20"/>
              </w:rPr>
              <w:t>opportunities</w:t>
            </w:r>
            <w:r w:rsidRPr="00C57500">
              <w:rPr>
                <w:rFonts w:asciiTheme="minorHAnsi" w:hAnsiTheme="minorHAnsi"/>
                <w:sz w:val="20"/>
                <w:szCs w:val="20"/>
              </w:rPr>
              <w:t xml:space="preserve"> for pupils to </w:t>
            </w:r>
            <w:r w:rsidR="008D6962" w:rsidRPr="00C57500">
              <w:rPr>
                <w:rFonts w:asciiTheme="minorHAnsi" w:hAnsiTheme="minorHAnsi"/>
                <w:sz w:val="20"/>
                <w:szCs w:val="20"/>
              </w:rPr>
              <w:t>participate</w:t>
            </w:r>
            <w:r w:rsidR="00C57500" w:rsidRPr="00C57500">
              <w:rPr>
                <w:rFonts w:asciiTheme="minorHAnsi" w:hAnsiTheme="minorHAnsi"/>
                <w:sz w:val="20"/>
                <w:szCs w:val="20"/>
              </w:rPr>
              <w:t xml:space="preserve"> in a multi</w:t>
            </w:r>
            <w:r w:rsidRPr="00C57500">
              <w:rPr>
                <w:rFonts w:asciiTheme="minorHAnsi" w:hAnsiTheme="minorHAnsi"/>
                <w:sz w:val="20"/>
                <w:szCs w:val="20"/>
              </w:rPr>
              <w:t xml:space="preserve"> sports day.</w:t>
            </w:r>
          </w:p>
          <w:p w:rsidR="0018607D" w:rsidRDefault="0018607D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8607D" w:rsidRDefault="0018607D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8607D" w:rsidRDefault="0018607D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8607D" w:rsidRDefault="0018607D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8607D" w:rsidRPr="00C57500" w:rsidRDefault="0018607D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Pupil to have access to specialist setting for gymnastics to improve their skills in the</w:t>
            </w:r>
            <w:r w:rsidR="00361670">
              <w:rPr>
                <w:rFonts w:asciiTheme="minorHAnsi" w:hAnsiTheme="minorHAnsi"/>
                <w:sz w:val="20"/>
                <w:szCs w:val="20"/>
              </w:rPr>
              <w:t xml:space="preserve"> area and increase movement/activity levels in this group of pupils.</w:t>
            </w:r>
          </w:p>
        </w:tc>
        <w:tc>
          <w:tcPr>
            <w:tcW w:w="4536" w:type="dxa"/>
          </w:tcPr>
          <w:p w:rsidR="00C2051F" w:rsidRPr="00C57500" w:rsidRDefault="00C2051F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A02CD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57500">
              <w:rPr>
                <w:rFonts w:asciiTheme="minorHAnsi" w:hAnsiTheme="minorHAnsi"/>
                <w:sz w:val="20"/>
                <w:szCs w:val="20"/>
              </w:rPr>
              <w:t xml:space="preserve"> School to participate in the inclusive multi sports day organized by the sports partnership with other special schools from the area in Feb 2018.</w:t>
            </w: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18607D" w:rsidP="0018607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 pupils to access allegro gymnastics academy weekly from March 2018. </w:t>
            </w:r>
            <w:r w:rsidR="00361670">
              <w:rPr>
                <w:rFonts w:asciiTheme="minorHAnsi" w:hAnsiTheme="minorHAnsi"/>
                <w:sz w:val="20"/>
                <w:szCs w:val="20"/>
              </w:rPr>
              <w:t>Opportunities to compete against one another incorporated into the sessions.</w:t>
            </w: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68538B" w:rsidRPr="00C57500" w:rsidRDefault="0068538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1" w:type="dxa"/>
          </w:tcPr>
          <w:p w:rsidR="00A02CDB" w:rsidRPr="00C57500" w:rsidRDefault="00A02CDB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02CDB" w:rsidRDefault="001674F4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 KI4</w:t>
            </w:r>
          </w:p>
          <w:p w:rsidR="00AD09D8" w:rsidRDefault="00AD09D8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D09D8" w:rsidRDefault="00AD09D8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D09D8" w:rsidRDefault="00AD09D8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D09D8" w:rsidRDefault="00AD09D8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D09D8" w:rsidRDefault="00AD09D8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D09D8" w:rsidRPr="00C57500" w:rsidRDefault="001674F4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 KI2</w:t>
            </w:r>
          </w:p>
        </w:tc>
        <w:tc>
          <w:tcPr>
            <w:tcW w:w="3423" w:type="dxa"/>
          </w:tcPr>
          <w:p w:rsidR="00C2051F" w:rsidRPr="00C57500" w:rsidRDefault="00C2051F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Pr="00C57500" w:rsidRDefault="00C57500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57500">
              <w:rPr>
                <w:rFonts w:asciiTheme="minorHAnsi" w:hAnsiTheme="minorHAnsi"/>
                <w:sz w:val="20"/>
                <w:szCs w:val="20"/>
              </w:rPr>
              <w:t xml:space="preserve">Group of pupils will have attended. </w:t>
            </w:r>
          </w:p>
          <w:p w:rsidR="00C57500" w:rsidRPr="00C57500" w:rsidRDefault="00C57500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57500">
              <w:rPr>
                <w:rFonts w:asciiTheme="minorHAnsi" w:hAnsiTheme="minorHAnsi"/>
                <w:sz w:val="20"/>
                <w:szCs w:val="20"/>
              </w:rPr>
              <w:t>Success shared within the school.</w:t>
            </w:r>
          </w:p>
          <w:p w:rsidR="00C57500" w:rsidRDefault="00C57500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57500">
              <w:rPr>
                <w:rFonts w:asciiTheme="minorHAnsi" w:hAnsiTheme="minorHAnsi"/>
                <w:sz w:val="20"/>
                <w:szCs w:val="20"/>
              </w:rPr>
              <w:t>Ideas for other specialist sports to be shared among staff at staff training.</w:t>
            </w:r>
          </w:p>
          <w:p w:rsidR="00C57500" w:rsidRDefault="00C57500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Default="00C57500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381E53" w:rsidRDefault="00381E53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Pupils to access the session weekly.</w:t>
            </w:r>
          </w:p>
          <w:p w:rsidR="00381E53" w:rsidRPr="00C57500" w:rsidRDefault="00381E53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 to keep a record of impact and achievement.</w:t>
            </w:r>
          </w:p>
        </w:tc>
        <w:tc>
          <w:tcPr>
            <w:tcW w:w="3076" w:type="dxa"/>
          </w:tcPr>
          <w:p w:rsidR="00C2051F" w:rsidRPr="00C57500" w:rsidRDefault="00C2051F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Default="00C57500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57500">
              <w:rPr>
                <w:rFonts w:asciiTheme="minorHAnsi" w:hAnsiTheme="minorHAnsi"/>
                <w:sz w:val="20"/>
                <w:szCs w:val="20"/>
              </w:rPr>
              <w:t>Explore opportunities for other competitive sports with local schools especially SEN settings.</w:t>
            </w:r>
          </w:p>
          <w:p w:rsidR="00C57500" w:rsidRDefault="00C57500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C57500" w:rsidRDefault="00C57500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C72A5" w:rsidRDefault="001C72A5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C72A5" w:rsidRDefault="001C72A5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Look at the possibility of extended this opportunity</w:t>
            </w:r>
            <w:r w:rsidR="00852F52">
              <w:rPr>
                <w:rFonts w:asciiTheme="minorHAnsi" w:hAnsiTheme="minorHAnsi"/>
                <w:sz w:val="20"/>
                <w:szCs w:val="20"/>
              </w:rPr>
              <w:t xml:space="preserve"> to a wider group of pupils if successful. </w:t>
            </w:r>
          </w:p>
          <w:p w:rsidR="00852F52" w:rsidRPr="00C57500" w:rsidRDefault="00852F52" w:rsidP="00D1168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Staff to incorporate activities into planning in general PE sessions</w:t>
            </w:r>
            <w:r w:rsidR="00AC0F8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C66DF9" w:rsidRDefault="00C66DF9"/>
    <w:p w:rsidR="00A810C3" w:rsidRDefault="00A810C3"/>
    <w:p w:rsidR="00312742" w:rsidRPr="008628F2" w:rsidRDefault="00312742" w:rsidP="00312742">
      <w:pPr>
        <w:pStyle w:val="BodyText"/>
        <w:pBdr>
          <w:bottom w:val="single" w:sz="4" w:space="1" w:color="auto"/>
        </w:pBdr>
        <w:spacing w:before="32" w:line="235" w:lineRule="auto"/>
        <w:ind w:left="100" w:right="7"/>
        <w:rPr>
          <w:rFonts w:ascii="Calibri Light" w:hAnsi="Calibri Light"/>
          <w:color w:val="231F20"/>
          <w:sz w:val="52"/>
        </w:rPr>
      </w:pPr>
      <w:r w:rsidRPr="008628F2">
        <w:rPr>
          <w:rFonts w:ascii="Calibri Light" w:hAnsi="Calibri Light"/>
          <w:color w:val="231F20"/>
          <w:sz w:val="52"/>
        </w:rPr>
        <w:t>Swimming</w:t>
      </w:r>
    </w:p>
    <w:p w:rsidR="00312742" w:rsidRDefault="00312742" w:rsidP="00312742">
      <w:pPr>
        <w:pStyle w:val="BodyText"/>
        <w:spacing w:before="32" w:line="235" w:lineRule="auto"/>
        <w:ind w:left="100" w:right="7"/>
        <w:rPr>
          <w:color w:val="231F20"/>
        </w:rPr>
      </w:pPr>
    </w:p>
    <w:p w:rsidR="00312742" w:rsidRPr="00A5653E" w:rsidRDefault="00312742" w:rsidP="00312742">
      <w:pPr>
        <w:pStyle w:val="BodyText"/>
        <w:spacing w:before="32" w:line="235" w:lineRule="auto"/>
        <w:ind w:left="100" w:right="7"/>
        <w:rPr>
          <w:color w:val="231F20"/>
        </w:rPr>
      </w:pPr>
      <w:r w:rsidRPr="00A5653E">
        <w:rPr>
          <w:color w:val="231F20"/>
        </w:rPr>
        <w:t>This year</w:t>
      </w:r>
      <w:r>
        <w:rPr>
          <w:color w:val="231F20"/>
        </w:rPr>
        <w:t>,</w:t>
      </w:r>
      <w:r w:rsidRPr="00A5653E">
        <w:rPr>
          <w:color w:val="231F20"/>
        </w:rPr>
        <w:t xml:space="preserve"> all schools will need to report on how the school meets the national curriculum requirements for swimming and water safety</w:t>
      </w:r>
    </w:p>
    <w:p w:rsidR="00312742" w:rsidRDefault="00312742" w:rsidP="00312742">
      <w:pPr>
        <w:pStyle w:val="BodyText"/>
        <w:spacing w:before="32" w:line="235" w:lineRule="auto"/>
        <w:ind w:left="100" w:right="7"/>
        <w:rPr>
          <w:color w:val="231F20"/>
        </w:rPr>
      </w:pPr>
    </w:p>
    <w:p w:rsidR="00312742" w:rsidRPr="00E02189" w:rsidRDefault="00312742" w:rsidP="00312742">
      <w:pPr>
        <w:pStyle w:val="BodyText"/>
        <w:numPr>
          <w:ilvl w:val="0"/>
          <w:numId w:val="12"/>
        </w:numPr>
        <w:spacing w:before="32" w:line="235" w:lineRule="auto"/>
        <w:ind w:right="7"/>
        <w:rPr>
          <w:color w:val="231F20"/>
          <w:sz w:val="20"/>
        </w:rPr>
      </w:pPr>
      <w:r>
        <w:rPr>
          <w:color w:val="231F20"/>
          <w:sz w:val="20"/>
        </w:rPr>
        <w:t>Does your school receive sufficient data which shows progress and attainment in swimming</w:t>
      </w:r>
      <w:r w:rsidRPr="00E02189">
        <w:rPr>
          <w:color w:val="231F20"/>
          <w:sz w:val="20"/>
        </w:rPr>
        <w:t>?</w:t>
      </w:r>
    </w:p>
    <w:p w:rsidR="00312742" w:rsidRPr="00E02189" w:rsidRDefault="00312742" w:rsidP="00312742">
      <w:pPr>
        <w:pStyle w:val="BodyText"/>
        <w:numPr>
          <w:ilvl w:val="0"/>
          <w:numId w:val="12"/>
        </w:numPr>
        <w:spacing w:before="32" w:line="235" w:lineRule="auto"/>
        <w:ind w:right="7"/>
        <w:rPr>
          <w:color w:val="231F20"/>
          <w:sz w:val="20"/>
        </w:rPr>
      </w:pPr>
      <w:r w:rsidRPr="00E02189">
        <w:rPr>
          <w:color w:val="231F20"/>
          <w:sz w:val="20"/>
        </w:rPr>
        <w:t xml:space="preserve">Do children make significant progress during </w:t>
      </w:r>
      <w:r>
        <w:rPr>
          <w:color w:val="231F20"/>
          <w:sz w:val="20"/>
        </w:rPr>
        <w:t xml:space="preserve">school </w:t>
      </w:r>
      <w:r w:rsidRPr="00E02189">
        <w:rPr>
          <w:color w:val="231F20"/>
          <w:sz w:val="20"/>
        </w:rPr>
        <w:t>swimming lessons?</w:t>
      </w:r>
    </w:p>
    <w:p w:rsidR="00312742" w:rsidRPr="00E02189" w:rsidRDefault="00312742" w:rsidP="00312742">
      <w:pPr>
        <w:pStyle w:val="BodyText"/>
        <w:numPr>
          <w:ilvl w:val="0"/>
          <w:numId w:val="12"/>
        </w:numPr>
        <w:spacing w:before="32" w:line="235" w:lineRule="auto"/>
        <w:ind w:right="7"/>
        <w:rPr>
          <w:color w:val="231F20"/>
          <w:sz w:val="20"/>
        </w:rPr>
      </w:pPr>
      <w:r w:rsidRPr="00E02189">
        <w:rPr>
          <w:color w:val="231F20"/>
          <w:sz w:val="20"/>
        </w:rPr>
        <w:t>Do you ut</w:t>
      </w:r>
      <w:r w:rsidR="003C3F25">
        <w:rPr>
          <w:color w:val="231F20"/>
          <w:sz w:val="20"/>
        </w:rPr>
        <w:t>i</w:t>
      </w:r>
      <w:r w:rsidRPr="00E02189">
        <w:rPr>
          <w:color w:val="231F20"/>
          <w:sz w:val="20"/>
        </w:rPr>
        <w:t>lise school staff to support with the swimming lessons?</w:t>
      </w:r>
    </w:p>
    <w:p w:rsidR="00312742" w:rsidRPr="00E02189" w:rsidRDefault="00312742" w:rsidP="00312742">
      <w:pPr>
        <w:pStyle w:val="BodyText"/>
        <w:numPr>
          <w:ilvl w:val="0"/>
          <w:numId w:val="12"/>
        </w:numPr>
        <w:spacing w:before="32" w:line="235" w:lineRule="auto"/>
        <w:ind w:right="7"/>
        <w:rPr>
          <w:color w:val="231F20"/>
          <w:sz w:val="20"/>
        </w:rPr>
      </w:pPr>
      <w:r w:rsidRPr="00E02189">
        <w:rPr>
          <w:color w:val="231F20"/>
          <w:sz w:val="20"/>
        </w:rPr>
        <w:t>Do all children meet the national curriculum levels for swimming?</w:t>
      </w:r>
    </w:p>
    <w:tbl>
      <w:tblPr>
        <w:tblW w:w="15388" w:type="dxa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9"/>
        <w:gridCol w:w="1469"/>
      </w:tblGrid>
      <w:tr w:rsidR="00312742" w:rsidTr="003618D2">
        <w:trPr>
          <w:trHeight w:val="400"/>
        </w:trPr>
        <w:tc>
          <w:tcPr>
            <w:tcW w:w="1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742" w:rsidRDefault="00312742" w:rsidP="003618D2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6289CA3" wp14:editId="7F0DEDCE">
                      <wp:simplePos x="0" y="0"/>
                      <wp:positionH relativeFrom="page">
                        <wp:posOffset>457200</wp:posOffset>
                      </wp:positionH>
                      <wp:positionV relativeFrom="page">
                        <wp:posOffset>457200</wp:posOffset>
                      </wp:positionV>
                      <wp:extent cx="1270" cy="568960"/>
                      <wp:effectExtent l="0" t="0" r="0" b="2540"/>
                      <wp:wrapNone/>
                      <wp:docPr id="49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568960"/>
                              </a:xfrm>
                              <a:custGeom>
                                <a:avLst/>
                                <a:gdLst>
                                  <a:gd name="T0" fmla="+- 0 1616 720"/>
                                  <a:gd name="T1" fmla="*/ 1616 h 896"/>
                                  <a:gd name="T2" fmla="+- 0 720 720"/>
                                  <a:gd name="T3" fmla="*/ 720 h 896"/>
                                  <a:gd name="T4" fmla="+- 0 1616 720"/>
                                  <a:gd name="T5" fmla="*/ 1616 h 8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896">
                                    <a:moveTo>
                                      <a:pt x="0" y="89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8A9C5D" id="Freeform 27" o:spid="_x0000_s1026" style="position:absolute;margin-left:36pt;margin-top:36pt;width:.1pt;height:44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" path="m,896l,,,896xe" fillcolor="#0057a0" stroked="f">
                      <v:path arrowok="t" o:connecttype="custom" o:connectlocs="0,1026160;0,457200;0,1026160" o:connectangles="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2" w:rsidRDefault="00312742" w:rsidP="003618D2">
            <w:pPr>
              <w:pStyle w:val="TableParagraph"/>
              <w:spacing w:before="17"/>
              <w:ind w:left="70"/>
              <w:rPr>
                <w:sz w:val="26"/>
              </w:rPr>
            </w:pPr>
            <w:r w:rsidRPr="00A5653E">
              <w:rPr>
                <w:color w:val="231F20"/>
                <w:sz w:val="20"/>
              </w:rPr>
              <w:t>Please complete all of the below:</w:t>
            </w:r>
          </w:p>
        </w:tc>
      </w:tr>
      <w:tr w:rsidR="00312742" w:rsidTr="003618D2">
        <w:trPr>
          <w:trHeight w:val="698"/>
        </w:trPr>
        <w:tc>
          <w:tcPr>
            <w:tcW w:w="1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42" w:rsidRPr="008628F2" w:rsidRDefault="00312742" w:rsidP="003618D2">
            <w:pPr>
              <w:pStyle w:val="TableParagraph"/>
              <w:spacing w:before="23" w:line="235" w:lineRule="auto"/>
              <w:ind w:left="70" w:right="8"/>
            </w:pPr>
            <w:r w:rsidRPr="008628F2">
              <w:rPr>
                <w:color w:val="231F20"/>
              </w:rPr>
              <w:lastRenderedPageBreak/>
              <w:t xml:space="preserve">What percentage of your </w:t>
            </w:r>
            <w:r w:rsidRPr="008628F2">
              <w:rPr>
                <w:color w:val="231F20"/>
                <w:spacing w:val="-5"/>
              </w:rPr>
              <w:t xml:space="preserve">Year </w:t>
            </w:r>
            <w:r w:rsidRPr="008628F2">
              <w:rPr>
                <w:color w:val="231F20"/>
              </w:rPr>
              <w:t xml:space="preserve">6 pupils could swim </w:t>
            </w:r>
            <w:r w:rsidRPr="008628F2">
              <w:rPr>
                <w:color w:val="231F20"/>
                <w:spacing w:val="-3"/>
              </w:rPr>
              <w:t xml:space="preserve">competently, </w:t>
            </w:r>
            <w:r w:rsidRPr="008628F2">
              <w:rPr>
                <w:color w:val="231F20"/>
              </w:rPr>
              <w:t>confidently and proficiently over a distance of at least 25 metres when they left your primary school at the end of last academic year?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742" w:rsidRPr="008628F2" w:rsidRDefault="001832E7" w:rsidP="003618D2">
            <w:pPr>
              <w:pStyle w:val="TableParagraph"/>
              <w:spacing w:before="17"/>
              <w:ind w:left="70"/>
              <w:jc w:val="center"/>
            </w:pPr>
            <w:r>
              <w:rPr>
                <w:color w:val="231F20"/>
              </w:rPr>
              <w:t>5.5</w:t>
            </w:r>
            <w:r w:rsidR="00312742">
              <w:rPr>
                <w:color w:val="231F20"/>
              </w:rPr>
              <w:t xml:space="preserve">      </w:t>
            </w:r>
            <w:r w:rsidR="00312742" w:rsidRPr="008628F2">
              <w:rPr>
                <w:color w:val="231F20"/>
              </w:rPr>
              <w:t>%</w:t>
            </w:r>
          </w:p>
        </w:tc>
      </w:tr>
      <w:tr w:rsidR="00312742" w:rsidTr="003618D2">
        <w:trPr>
          <w:trHeight w:val="693"/>
        </w:trPr>
        <w:tc>
          <w:tcPr>
            <w:tcW w:w="13919" w:type="dxa"/>
            <w:tcBorders>
              <w:top w:val="single" w:sz="4" w:space="0" w:color="auto"/>
            </w:tcBorders>
            <w:vAlign w:val="center"/>
          </w:tcPr>
          <w:p w:rsidR="00312742" w:rsidRPr="008628F2" w:rsidRDefault="00312742" w:rsidP="003618D2">
            <w:pPr>
              <w:pStyle w:val="TableParagraph"/>
              <w:spacing w:before="23" w:line="235" w:lineRule="auto"/>
              <w:ind w:left="70" w:right="591"/>
            </w:pPr>
            <w:r w:rsidRPr="008628F2">
              <w:rPr>
                <w:color w:val="231F20"/>
              </w:rPr>
              <w:t xml:space="preserve">What percentage of your </w:t>
            </w:r>
            <w:r w:rsidRPr="008628F2">
              <w:rPr>
                <w:color w:val="231F20"/>
                <w:spacing w:val="-5"/>
              </w:rPr>
              <w:t xml:space="preserve">Year </w:t>
            </w:r>
            <w:r w:rsidRPr="008628F2">
              <w:rPr>
                <w:color w:val="231F20"/>
              </w:rPr>
              <w:t xml:space="preserve">6 pupils could use a range of </w:t>
            </w:r>
            <w:r w:rsidRPr="008628F2">
              <w:rPr>
                <w:color w:val="231F20"/>
                <w:spacing w:val="-3"/>
              </w:rPr>
              <w:t xml:space="preserve">strokes </w:t>
            </w:r>
            <w:r w:rsidRPr="008628F2">
              <w:rPr>
                <w:color w:val="231F20"/>
              </w:rPr>
              <w:t xml:space="preserve">effectively [for example, front crawl, </w:t>
            </w:r>
            <w:r w:rsidRPr="008628F2">
              <w:rPr>
                <w:color w:val="231F20"/>
                <w:spacing w:val="-3"/>
              </w:rPr>
              <w:t xml:space="preserve">backstroke </w:t>
            </w:r>
            <w:r w:rsidRPr="008628F2">
              <w:rPr>
                <w:color w:val="231F20"/>
              </w:rPr>
              <w:t>and breaststroke] when they left your primary school at the end of last academic year?</w:t>
            </w:r>
          </w:p>
        </w:tc>
        <w:tc>
          <w:tcPr>
            <w:tcW w:w="1469" w:type="dxa"/>
            <w:vAlign w:val="center"/>
          </w:tcPr>
          <w:p w:rsidR="00312742" w:rsidRPr="008628F2" w:rsidRDefault="001832E7" w:rsidP="003618D2">
            <w:pPr>
              <w:pStyle w:val="TableParagraph"/>
              <w:spacing w:before="17"/>
              <w:ind w:left="70"/>
              <w:jc w:val="center"/>
            </w:pPr>
            <w:r>
              <w:rPr>
                <w:color w:val="231F20"/>
              </w:rPr>
              <w:t>5.5</w:t>
            </w:r>
            <w:r w:rsidR="00312742">
              <w:rPr>
                <w:color w:val="231F20"/>
              </w:rPr>
              <w:t xml:space="preserve">     </w:t>
            </w:r>
            <w:r w:rsidR="00312742" w:rsidRPr="008628F2">
              <w:rPr>
                <w:color w:val="231F20"/>
              </w:rPr>
              <w:t>%</w:t>
            </w:r>
          </w:p>
        </w:tc>
      </w:tr>
      <w:tr w:rsidR="00312742" w:rsidTr="003618D2">
        <w:trPr>
          <w:trHeight w:val="689"/>
        </w:trPr>
        <w:tc>
          <w:tcPr>
            <w:tcW w:w="13919" w:type="dxa"/>
            <w:vAlign w:val="center"/>
          </w:tcPr>
          <w:p w:rsidR="00312742" w:rsidRPr="008628F2" w:rsidRDefault="00312742" w:rsidP="003618D2">
            <w:pPr>
              <w:pStyle w:val="TableParagraph"/>
              <w:spacing w:before="23" w:line="235" w:lineRule="auto"/>
              <w:ind w:left="70" w:right="517"/>
            </w:pPr>
            <w:r w:rsidRPr="008628F2">
              <w:rPr>
                <w:color w:val="231F20"/>
              </w:rPr>
              <w:t xml:space="preserve">What percentage of your </w:t>
            </w:r>
            <w:r w:rsidRPr="008628F2">
              <w:rPr>
                <w:color w:val="231F20"/>
                <w:spacing w:val="-5"/>
              </w:rPr>
              <w:t xml:space="preserve">Year </w:t>
            </w:r>
            <w:r w:rsidRPr="008628F2">
              <w:rPr>
                <w:color w:val="231F20"/>
              </w:rPr>
              <w:t xml:space="preserve">6 pupils could perform </w:t>
            </w:r>
            <w:r w:rsidRPr="008628F2">
              <w:rPr>
                <w:color w:val="231F20"/>
                <w:spacing w:val="-3"/>
              </w:rPr>
              <w:t xml:space="preserve">safe </w:t>
            </w:r>
            <w:r w:rsidRPr="008628F2">
              <w:rPr>
                <w:color w:val="231F20"/>
              </w:rPr>
              <w:t>self-rescue in different water-based situations when they left your primary school at the end of last academic year?</w:t>
            </w:r>
          </w:p>
        </w:tc>
        <w:tc>
          <w:tcPr>
            <w:tcW w:w="1469" w:type="dxa"/>
            <w:vAlign w:val="center"/>
          </w:tcPr>
          <w:p w:rsidR="00312742" w:rsidRPr="008628F2" w:rsidRDefault="001832E7" w:rsidP="003618D2">
            <w:pPr>
              <w:pStyle w:val="TableParagraph"/>
              <w:spacing w:before="17"/>
              <w:ind w:left="70"/>
              <w:jc w:val="center"/>
            </w:pPr>
            <w:r>
              <w:rPr>
                <w:color w:val="231F20"/>
              </w:rPr>
              <w:t>0</w:t>
            </w:r>
            <w:r w:rsidR="00312742">
              <w:rPr>
                <w:color w:val="231F20"/>
              </w:rPr>
              <w:t xml:space="preserve">    </w:t>
            </w:r>
            <w:r w:rsidR="00312742" w:rsidRPr="008628F2">
              <w:rPr>
                <w:color w:val="231F20"/>
              </w:rPr>
              <w:t>%</w:t>
            </w:r>
          </w:p>
        </w:tc>
      </w:tr>
      <w:tr w:rsidR="00312742" w:rsidTr="003618D2">
        <w:trPr>
          <w:trHeight w:val="685"/>
        </w:trPr>
        <w:tc>
          <w:tcPr>
            <w:tcW w:w="13919" w:type="dxa"/>
            <w:vAlign w:val="center"/>
          </w:tcPr>
          <w:p w:rsidR="00312742" w:rsidRPr="008628F2" w:rsidRDefault="00312742" w:rsidP="003618D2">
            <w:pPr>
              <w:pStyle w:val="TableParagraph"/>
              <w:spacing w:before="23" w:line="235" w:lineRule="auto"/>
              <w:ind w:left="70" w:right="273"/>
            </w:pPr>
            <w:r w:rsidRPr="008628F2">
              <w:rPr>
                <w:color w:val="231F20"/>
              </w:rPr>
              <w:t>Schools</w:t>
            </w:r>
            <w:r w:rsidRPr="008628F2">
              <w:rPr>
                <w:color w:val="231F20"/>
                <w:spacing w:val="-5"/>
              </w:rPr>
              <w:t xml:space="preserve"> </w:t>
            </w:r>
            <w:r w:rsidRPr="008628F2">
              <w:rPr>
                <w:color w:val="231F20"/>
              </w:rPr>
              <w:t>can</w:t>
            </w:r>
            <w:r w:rsidRPr="008628F2">
              <w:rPr>
                <w:color w:val="231F20"/>
                <w:spacing w:val="-5"/>
              </w:rPr>
              <w:t xml:space="preserve"> </w:t>
            </w:r>
            <w:r w:rsidRPr="008628F2">
              <w:rPr>
                <w:color w:val="231F20"/>
              </w:rPr>
              <w:t>choose</w:t>
            </w:r>
            <w:r w:rsidRPr="008628F2">
              <w:rPr>
                <w:color w:val="231F20"/>
                <w:spacing w:val="-4"/>
              </w:rPr>
              <w:t xml:space="preserve"> </w:t>
            </w:r>
            <w:r w:rsidRPr="008628F2">
              <w:rPr>
                <w:color w:val="231F20"/>
              </w:rPr>
              <w:t>to</w:t>
            </w:r>
            <w:r w:rsidRPr="008628F2">
              <w:rPr>
                <w:color w:val="231F20"/>
                <w:spacing w:val="-5"/>
              </w:rPr>
              <w:t xml:space="preserve"> </w:t>
            </w:r>
            <w:r w:rsidRPr="008628F2">
              <w:rPr>
                <w:color w:val="231F20"/>
              </w:rPr>
              <w:t>use</w:t>
            </w:r>
            <w:r w:rsidRPr="008628F2">
              <w:rPr>
                <w:color w:val="231F20"/>
                <w:spacing w:val="-5"/>
              </w:rPr>
              <w:t xml:space="preserve"> </w:t>
            </w:r>
            <w:r w:rsidRPr="008628F2">
              <w:rPr>
                <w:color w:val="231F20"/>
              </w:rPr>
              <w:t>the</w:t>
            </w:r>
            <w:r w:rsidRPr="008628F2">
              <w:rPr>
                <w:color w:val="231F20"/>
                <w:spacing w:val="-4"/>
              </w:rPr>
              <w:t xml:space="preserve"> </w:t>
            </w:r>
            <w:r w:rsidRPr="008628F2">
              <w:rPr>
                <w:color w:val="231F20"/>
              </w:rPr>
              <w:t>Primary</w:t>
            </w:r>
            <w:r w:rsidRPr="008628F2">
              <w:rPr>
                <w:color w:val="231F20"/>
                <w:spacing w:val="-4"/>
              </w:rPr>
              <w:t xml:space="preserve"> </w:t>
            </w:r>
            <w:r w:rsidRPr="008628F2">
              <w:rPr>
                <w:color w:val="231F20"/>
              </w:rPr>
              <w:t>PE</w:t>
            </w:r>
            <w:r w:rsidRPr="008628F2">
              <w:rPr>
                <w:color w:val="231F20"/>
                <w:spacing w:val="-4"/>
              </w:rPr>
              <w:t xml:space="preserve"> </w:t>
            </w:r>
            <w:r w:rsidRPr="008628F2">
              <w:rPr>
                <w:color w:val="231F20"/>
              </w:rPr>
              <w:t>and</w:t>
            </w:r>
            <w:r w:rsidRPr="008628F2">
              <w:rPr>
                <w:color w:val="231F20"/>
                <w:spacing w:val="-5"/>
              </w:rPr>
              <w:t xml:space="preserve"> </w:t>
            </w:r>
            <w:r w:rsidRPr="008628F2">
              <w:rPr>
                <w:color w:val="231F20"/>
              </w:rPr>
              <w:t>Sport</w:t>
            </w:r>
            <w:r w:rsidRPr="008628F2">
              <w:rPr>
                <w:color w:val="231F20"/>
                <w:spacing w:val="-5"/>
              </w:rPr>
              <w:t xml:space="preserve"> </w:t>
            </w:r>
            <w:r w:rsidRPr="008628F2">
              <w:rPr>
                <w:color w:val="231F20"/>
              </w:rPr>
              <w:t>Premium</w:t>
            </w:r>
            <w:r w:rsidRPr="008628F2">
              <w:rPr>
                <w:color w:val="231F20"/>
                <w:spacing w:val="-4"/>
              </w:rPr>
              <w:t xml:space="preserve"> </w:t>
            </w:r>
            <w:r w:rsidRPr="008628F2">
              <w:rPr>
                <w:color w:val="231F20"/>
              </w:rPr>
              <w:t>to</w:t>
            </w:r>
            <w:r w:rsidRPr="008628F2">
              <w:rPr>
                <w:color w:val="231F20"/>
                <w:spacing w:val="-5"/>
              </w:rPr>
              <w:t xml:space="preserve"> </w:t>
            </w:r>
            <w:r w:rsidRPr="008628F2">
              <w:rPr>
                <w:color w:val="231F20"/>
              </w:rPr>
              <w:t>provide</w:t>
            </w:r>
            <w:r w:rsidRPr="008628F2">
              <w:rPr>
                <w:color w:val="231F20"/>
                <w:spacing w:val="-4"/>
              </w:rPr>
              <w:t xml:space="preserve"> </w:t>
            </w:r>
            <w:r w:rsidRPr="008628F2">
              <w:rPr>
                <w:color w:val="231F20"/>
              </w:rPr>
              <w:t>additional</w:t>
            </w:r>
            <w:r w:rsidRPr="008628F2">
              <w:rPr>
                <w:color w:val="231F20"/>
                <w:spacing w:val="-5"/>
              </w:rPr>
              <w:t xml:space="preserve"> </w:t>
            </w:r>
            <w:r w:rsidRPr="008628F2">
              <w:rPr>
                <w:color w:val="231F20"/>
              </w:rPr>
              <w:t>provision</w:t>
            </w:r>
            <w:r w:rsidRPr="008628F2">
              <w:rPr>
                <w:color w:val="231F20"/>
                <w:spacing w:val="-4"/>
              </w:rPr>
              <w:t xml:space="preserve"> </w:t>
            </w:r>
            <w:r w:rsidRPr="008628F2">
              <w:rPr>
                <w:color w:val="231F20"/>
                <w:spacing w:val="-3"/>
              </w:rPr>
              <w:t>for</w:t>
            </w:r>
            <w:r w:rsidRPr="008628F2">
              <w:rPr>
                <w:color w:val="231F20"/>
                <w:spacing w:val="-5"/>
              </w:rPr>
              <w:t xml:space="preserve"> </w:t>
            </w:r>
            <w:r w:rsidRPr="008628F2">
              <w:rPr>
                <w:color w:val="231F20"/>
              </w:rPr>
              <w:t xml:space="preserve">swimming but this must be </w:t>
            </w:r>
            <w:r w:rsidRPr="008628F2">
              <w:rPr>
                <w:color w:val="231F20"/>
                <w:spacing w:val="-3"/>
              </w:rPr>
              <w:t xml:space="preserve">for </w:t>
            </w:r>
            <w:r w:rsidRPr="008628F2">
              <w:rPr>
                <w:color w:val="231F20"/>
              </w:rPr>
              <w:t xml:space="preserve">activity </w:t>
            </w:r>
            <w:r w:rsidRPr="008628F2">
              <w:rPr>
                <w:b/>
                <w:color w:val="231F20"/>
              </w:rPr>
              <w:t xml:space="preserve">over and above </w:t>
            </w:r>
            <w:r w:rsidRPr="008628F2">
              <w:rPr>
                <w:color w:val="231F20"/>
              </w:rPr>
              <w:t xml:space="preserve">the national curriculum requirements. </w:t>
            </w:r>
            <w:r w:rsidRPr="008628F2">
              <w:rPr>
                <w:color w:val="231F20"/>
                <w:spacing w:val="-3"/>
              </w:rPr>
              <w:t xml:space="preserve">Have </w:t>
            </w:r>
            <w:r w:rsidRPr="008628F2">
              <w:rPr>
                <w:color w:val="231F20"/>
              </w:rPr>
              <w:t xml:space="preserve">you used it in this </w:t>
            </w:r>
            <w:r w:rsidRPr="008628F2">
              <w:rPr>
                <w:color w:val="231F20"/>
                <w:spacing w:val="-3"/>
              </w:rPr>
              <w:t>way?</w:t>
            </w:r>
          </w:p>
        </w:tc>
        <w:tc>
          <w:tcPr>
            <w:tcW w:w="1469" w:type="dxa"/>
            <w:vAlign w:val="center"/>
          </w:tcPr>
          <w:p w:rsidR="00312742" w:rsidRPr="008628F2" w:rsidRDefault="00312742" w:rsidP="003618D2">
            <w:pPr>
              <w:pStyle w:val="TableParagraph"/>
              <w:spacing w:before="17"/>
              <w:ind w:left="70"/>
              <w:jc w:val="center"/>
            </w:pPr>
            <w:r w:rsidRPr="008628F2">
              <w:rPr>
                <w:color w:val="231F20"/>
              </w:rPr>
              <w:t>Yes/</w:t>
            </w:r>
            <w:r w:rsidRPr="001832E7">
              <w:rPr>
                <w:b/>
                <w:color w:val="231F20"/>
              </w:rPr>
              <w:t>No</w:t>
            </w:r>
          </w:p>
        </w:tc>
      </w:tr>
      <w:tr w:rsidR="00312742" w:rsidTr="003618D2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312742" w:rsidRDefault="00312742" w:rsidP="003618D2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312742" w:rsidRDefault="00312742"/>
    <w:p w:rsidR="008C5AAC" w:rsidRDefault="008C5AAC"/>
    <w:p w:rsidR="00570F46" w:rsidRDefault="00570F46" w:rsidP="005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  <w:r w:rsidRPr="00570F46">
        <w:rPr>
          <w:b/>
        </w:rPr>
        <w:t xml:space="preserve">National Curriculum for </w:t>
      </w:r>
      <w:r w:rsidR="008C5AAC" w:rsidRPr="00570F46">
        <w:rPr>
          <w:b/>
        </w:rPr>
        <w:t>Swimming and water safety</w:t>
      </w:r>
    </w:p>
    <w:p w:rsidR="00570F46" w:rsidRDefault="008C5AAC" w:rsidP="005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>
        <w:t xml:space="preserve">All schools must provide swimming instruction either in key stage 1 or key stage 2. </w:t>
      </w:r>
    </w:p>
    <w:p w:rsidR="00570F46" w:rsidRDefault="00570F46" w:rsidP="005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>
        <w:t>I</w:t>
      </w:r>
      <w:r w:rsidR="008C5AAC">
        <w:t xml:space="preserve">n particular, pupils should be taught to: </w:t>
      </w:r>
    </w:p>
    <w:p w:rsidR="00570F46" w:rsidRDefault="00570F46" w:rsidP="005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>
        <w:t xml:space="preserve">- </w:t>
      </w:r>
      <w:r w:rsidR="008C5AAC">
        <w:t xml:space="preserve">swim competently, confidently and proficiently over a distance of at least 25 metres </w:t>
      </w:r>
    </w:p>
    <w:p w:rsidR="00570F46" w:rsidRDefault="00570F46" w:rsidP="005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>
        <w:t xml:space="preserve">- </w:t>
      </w:r>
      <w:r w:rsidR="008C5AAC">
        <w:t xml:space="preserve">use a range of strokes effectively [for example, front crawl, backstroke and breaststroke] </w:t>
      </w:r>
    </w:p>
    <w:p w:rsidR="008C5AAC" w:rsidRDefault="00570F46" w:rsidP="005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>
        <w:t xml:space="preserve">- </w:t>
      </w:r>
      <w:r w:rsidR="008C5AAC">
        <w:t>perform safe self-rescue in different water-based situations.</w:t>
      </w:r>
    </w:p>
    <w:sectPr w:rsidR="008C5AAC" w:rsidSect="00A2446B">
      <w:footerReference w:type="default" r:id="rId9"/>
      <w:pgSz w:w="16840" w:h="11910" w:orient="landscape"/>
      <w:pgMar w:top="426" w:right="822" w:bottom="284" w:left="6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EE" w:rsidRDefault="00DA30EE">
      <w:r>
        <w:separator/>
      </w:r>
    </w:p>
  </w:endnote>
  <w:endnote w:type="continuationSeparator" w:id="0">
    <w:p w:rsidR="00DA30EE" w:rsidRDefault="00DA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8" w:rsidRDefault="003E7E98" w:rsidP="003E7E98">
    <w:pPr>
      <w:pStyle w:val="BodyText"/>
      <w:spacing w:line="14" w:lineRule="auto"/>
      <w:rPr>
        <w:sz w:val="20"/>
      </w:rPr>
    </w:pPr>
  </w:p>
  <w:p w:rsidR="00C2051F" w:rsidRPr="003E7E98" w:rsidRDefault="00A810C3" w:rsidP="003E7E98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8855075</wp:posOffset>
              </wp:positionH>
              <wp:positionV relativeFrom="page">
                <wp:posOffset>7061200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50141FA" id="Group 86" o:spid="_x0000_s1026" style="position:absolute;margin-left:697.25pt;margin-top:556pt;width:68.75pt;height:21.2pt;z-index:-25165977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6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7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8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9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12EDB8B4" wp14:editId="44D389E3">
          <wp:simplePos x="0" y="0"/>
          <wp:positionH relativeFrom="page">
            <wp:posOffset>9805670</wp:posOffset>
          </wp:positionH>
          <wp:positionV relativeFrom="page">
            <wp:posOffset>7058197</wp:posOffset>
          </wp:positionV>
          <wp:extent cx="688267" cy="258484"/>
          <wp:effectExtent l="0" t="0" r="0" b="0"/>
          <wp:wrapNone/>
          <wp:docPr id="66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28F2">
      <w:t xml:space="preserve">                                                                                                                                                                                                            </w:t>
    </w:r>
    <w:r w:rsidR="008628F2" w:rsidRPr="008628F2">
      <w:rPr>
        <w:sz w:val="16"/>
      </w:rPr>
      <w:t>Based on the website reporting tool created by</w:t>
    </w:r>
    <w:r w:rsidR="008628F2"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EE" w:rsidRDefault="00DA30EE">
      <w:r>
        <w:separator/>
      </w:r>
    </w:p>
  </w:footnote>
  <w:footnote w:type="continuationSeparator" w:id="0">
    <w:p w:rsidR="00DA30EE" w:rsidRDefault="00DA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23A"/>
    <w:multiLevelType w:val="hybridMultilevel"/>
    <w:tmpl w:val="26A4B21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A2568A6"/>
    <w:multiLevelType w:val="multilevel"/>
    <w:tmpl w:val="CE48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A5785"/>
    <w:multiLevelType w:val="hybridMultilevel"/>
    <w:tmpl w:val="C496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74B4A"/>
    <w:multiLevelType w:val="hybridMultilevel"/>
    <w:tmpl w:val="2F64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67F96"/>
    <w:multiLevelType w:val="hybridMultilevel"/>
    <w:tmpl w:val="E8B40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D2D01"/>
    <w:multiLevelType w:val="hybridMultilevel"/>
    <w:tmpl w:val="1C0A1756"/>
    <w:lvl w:ilvl="0" w:tplc="59D001B6">
      <w:numFmt w:val="bullet"/>
      <w:lvlText w:val="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961ED"/>
    <w:multiLevelType w:val="hybridMultilevel"/>
    <w:tmpl w:val="1796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A5580"/>
    <w:multiLevelType w:val="multilevel"/>
    <w:tmpl w:val="D428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826AA6"/>
    <w:multiLevelType w:val="hybridMultilevel"/>
    <w:tmpl w:val="7AF8ED04"/>
    <w:lvl w:ilvl="0" w:tplc="B5B8DF7E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995F7E"/>
    <w:multiLevelType w:val="hybridMultilevel"/>
    <w:tmpl w:val="7D94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113A8"/>
    <w:multiLevelType w:val="hybridMultilevel"/>
    <w:tmpl w:val="8AD6B812"/>
    <w:lvl w:ilvl="0" w:tplc="B5B8DF7E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5F384B"/>
    <w:multiLevelType w:val="hybridMultilevel"/>
    <w:tmpl w:val="9BA81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E1CC7"/>
    <w:multiLevelType w:val="hybridMultilevel"/>
    <w:tmpl w:val="89C6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77A1A"/>
    <w:multiLevelType w:val="hybridMultilevel"/>
    <w:tmpl w:val="F948D64C"/>
    <w:lvl w:ilvl="0" w:tplc="B5B8DF7E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6636B1A"/>
    <w:multiLevelType w:val="hybridMultilevel"/>
    <w:tmpl w:val="27E8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137BF"/>
    <w:multiLevelType w:val="hybridMultilevel"/>
    <w:tmpl w:val="CC34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711B0"/>
    <w:multiLevelType w:val="hybridMultilevel"/>
    <w:tmpl w:val="646E35C2"/>
    <w:lvl w:ilvl="0" w:tplc="3BBAE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68D5"/>
    <w:multiLevelType w:val="multilevel"/>
    <w:tmpl w:val="E644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17"/>
  </w:num>
  <w:num w:numId="14">
    <w:abstractNumId w:val="1"/>
  </w:num>
  <w:num w:numId="15">
    <w:abstractNumId w:val="8"/>
  </w:num>
  <w:num w:numId="16">
    <w:abstractNumId w:val="7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000272"/>
    <w:rsid w:val="00080105"/>
    <w:rsid w:val="000B0047"/>
    <w:rsid w:val="000F3731"/>
    <w:rsid w:val="00123ED0"/>
    <w:rsid w:val="00133FE9"/>
    <w:rsid w:val="00141424"/>
    <w:rsid w:val="0015638A"/>
    <w:rsid w:val="001674F4"/>
    <w:rsid w:val="001832E7"/>
    <w:rsid w:val="0018607D"/>
    <w:rsid w:val="001A5864"/>
    <w:rsid w:val="001C72A5"/>
    <w:rsid w:val="001D3085"/>
    <w:rsid w:val="002006C4"/>
    <w:rsid w:val="00213832"/>
    <w:rsid w:val="002A2408"/>
    <w:rsid w:val="002D6A07"/>
    <w:rsid w:val="002E4EB1"/>
    <w:rsid w:val="002F36DC"/>
    <w:rsid w:val="0030596F"/>
    <w:rsid w:val="003074D1"/>
    <w:rsid w:val="00311DF4"/>
    <w:rsid w:val="00312742"/>
    <w:rsid w:val="00313B8E"/>
    <w:rsid w:val="00346D44"/>
    <w:rsid w:val="0035729C"/>
    <w:rsid w:val="00361670"/>
    <w:rsid w:val="00375C91"/>
    <w:rsid w:val="00381E53"/>
    <w:rsid w:val="003C3F25"/>
    <w:rsid w:val="003E7E98"/>
    <w:rsid w:val="004126A5"/>
    <w:rsid w:val="004347A0"/>
    <w:rsid w:val="00440950"/>
    <w:rsid w:val="00455D2F"/>
    <w:rsid w:val="004629B6"/>
    <w:rsid w:val="0047662F"/>
    <w:rsid w:val="004D7AEA"/>
    <w:rsid w:val="005252DD"/>
    <w:rsid w:val="0056438C"/>
    <w:rsid w:val="00570F46"/>
    <w:rsid w:val="005A6C19"/>
    <w:rsid w:val="005B0575"/>
    <w:rsid w:val="005C52FF"/>
    <w:rsid w:val="005D1963"/>
    <w:rsid w:val="006518C0"/>
    <w:rsid w:val="00671F0A"/>
    <w:rsid w:val="006848CB"/>
    <w:rsid w:val="0068538B"/>
    <w:rsid w:val="006E5F36"/>
    <w:rsid w:val="006E772F"/>
    <w:rsid w:val="006E7AEC"/>
    <w:rsid w:val="00767D2B"/>
    <w:rsid w:val="00777B63"/>
    <w:rsid w:val="00795468"/>
    <w:rsid w:val="00796338"/>
    <w:rsid w:val="007B27EA"/>
    <w:rsid w:val="00821A55"/>
    <w:rsid w:val="00824779"/>
    <w:rsid w:val="00852F52"/>
    <w:rsid w:val="008628F2"/>
    <w:rsid w:val="00892F38"/>
    <w:rsid w:val="008A05D7"/>
    <w:rsid w:val="008C5AAC"/>
    <w:rsid w:val="008D6962"/>
    <w:rsid w:val="008E39D2"/>
    <w:rsid w:val="008E7F38"/>
    <w:rsid w:val="00985365"/>
    <w:rsid w:val="0099735F"/>
    <w:rsid w:val="00A02CDB"/>
    <w:rsid w:val="00A22515"/>
    <w:rsid w:val="00A2446B"/>
    <w:rsid w:val="00A32B25"/>
    <w:rsid w:val="00A5123D"/>
    <w:rsid w:val="00A5653E"/>
    <w:rsid w:val="00A775EB"/>
    <w:rsid w:val="00A810C3"/>
    <w:rsid w:val="00AC0F8B"/>
    <w:rsid w:val="00AD09D8"/>
    <w:rsid w:val="00B15739"/>
    <w:rsid w:val="00B17807"/>
    <w:rsid w:val="00BE6EE5"/>
    <w:rsid w:val="00C2051F"/>
    <w:rsid w:val="00C21F60"/>
    <w:rsid w:val="00C22C5A"/>
    <w:rsid w:val="00C31AC0"/>
    <w:rsid w:val="00C57500"/>
    <w:rsid w:val="00C66DF9"/>
    <w:rsid w:val="00C7240A"/>
    <w:rsid w:val="00C7751F"/>
    <w:rsid w:val="00C8264B"/>
    <w:rsid w:val="00CA30A3"/>
    <w:rsid w:val="00CA62FA"/>
    <w:rsid w:val="00CB222D"/>
    <w:rsid w:val="00CD26EE"/>
    <w:rsid w:val="00CD588E"/>
    <w:rsid w:val="00CE5259"/>
    <w:rsid w:val="00DA30EE"/>
    <w:rsid w:val="00DC73E5"/>
    <w:rsid w:val="00DD6C94"/>
    <w:rsid w:val="00DE09F7"/>
    <w:rsid w:val="00E02189"/>
    <w:rsid w:val="00E47776"/>
    <w:rsid w:val="00E66766"/>
    <w:rsid w:val="00E76B95"/>
    <w:rsid w:val="00EA003F"/>
    <w:rsid w:val="00EC1223"/>
    <w:rsid w:val="00EC3C79"/>
    <w:rsid w:val="00F04AB9"/>
    <w:rsid w:val="00F27C24"/>
    <w:rsid w:val="00F47496"/>
    <w:rsid w:val="00F82700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3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6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5"/>
    <w:rPr>
      <w:rFonts w:ascii="Segoe UI" w:eastAsia="Calibri" w:hAnsi="Segoe UI" w:cs="Segoe UI"/>
      <w:sz w:val="18"/>
      <w:szCs w:val="18"/>
    </w:rPr>
  </w:style>
  <w:style w:type="character" w:customStyle="1" w:styleId="il">
    <w:name w:val="il"/>
    <w:basedOn w:val="DefaultParagraphFont"/>
    <w:rsid w:val="00CD26EE"/>
  </w:style>
  <w:style w:type="paragraph" w:styleId="NormalWeb">
    <w:name w:val="Normal (Web)"/>
    <w:basedOn w:val="Normal"/>
    <w:uiPriority w:val="99"/>
    <w:semiHidden/>
    <w:unhideWhenUsed/>
    <w:rsid w:val="00CD26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3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6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5"/>
    <w:rPr>
      <w:rFonts w:ascii="Segoe UI" w:eastAsia="Calibri" w:hAnsi="Segoe UI" w:cs="Segoe UI"/>
      <w:sz w:val="18"/>
      <w:szCs w:val="18"/>
    </w:rPr>
  </w:style>
  <w:style w:type="character" w:customStyle="1" w:styleId="il">
    <w:name w:val="il"/>
    <w:basedOn w:val="DefaultParagraphFont"/>
    <w:rsid w:val="00CD26EE"/>
  </w:style>
  <w:style w:type="paragraph" w:styleId="NormalWeb">
    <w:name w:val="Normal (Web)"/>
    <w:basedOn w:val="Normal"/>
    <w:uiPriority w:val="99"/>
    <w:semiHidden/>
    <w:unhideWhenUsed/>
    <w:rsid w:val="00CD26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Notman</dc:creator>
  <cp:lastModifiedBy>Alastair</cp:lastModifiedBy>
  <cp:revision>2</cp:revision>
  <cp:lastPrinted>2018-09-05T12:22:00Z</cp:lastPrinted>
  <dcterms:created xsi:type="dcterms:W3CDTF">2018-09-05T14:42:00Z</dcterms:created>
  <dcterms:modified xsi:type="dcterms:W3CDTF">2018-09-05T14:42:00Z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